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251"/>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0"/>
        <w:gridCol w:w="5582"/>
        <w:gridCol w:w="2444"/>
        <w:gridCol w:w="1739"/>
      </w:tblGrid>
      <w:tr w:rsidR="0044648C" w:rsidRPr="00D90436" w:rsidTr="00A7373A">
        <w:trPr>
          <w:trHeight w:val="420"/>
        </w:trPr>
        <w:tc>
          <w:tcPr>
            <w:tcW w:w="4660" w:type="dxa"/>
            <w:shd w:val="clear" w:color="auto" w:fill="D6E3BC"/>
          </w:tcPr>
          <w:p w:rsidR="0044648C" w:rsidRPr="00CF67B5" w:rsidRDefault="0044648C" w:rsidP="006B01EB">
            <w:pPr>
              <w:jc w:val="center"/>
              <w:rPr>
                <w:b/>
                <w:sz w:val="20"/>
                <w:szCs w:val="20"/>
              </w:rPr>
            </w:pPr>
            <w:bookmarkStart w:id="0" w:name="_GoBack"/>
            <w:bookmarkEnd w:id="0"/>
            <w:r w:rsidRPr="00CF67B5">
              <w:rPr>
                <w:b/>
                <w:sz w:val="20"/>
                <w:szCs w:val="20"/>
              </w:rPr>
              <w:t>Actividad</w:t>
            </w:r>
            <w:r>
              <w:rPr>
                <w:b/>
                <w:sz w:val="20"/>
                <w:szCs w:val="20"/>
              </w:rPr>
              <w:t xml:space="preserve"> o Evento </w:t>
            </w:r>
          </w:p>
        </w:tc>
        <w:tc>
          <w:tcPr>
            <w:tcW w:w="5582" w:type="dxa"/>
            <w:shd w:val="clear" w:color="auto" w:fill="D6E3BC"/>
          </w:tcPr>
          <w:p w:rsidR="0044648C" w:rsidRPr="00CF67B5" w:rsidRDefault="0044648C" w:rsidP="006B01EB">
            <w:pPr>
              <w:jc w:val="center"/>
              <w:rPr>
                <w:b/>
                <w:sz w:val="20"/>
                <w:szCs w:val="20"/>
              </w:rPr>
            </w:pPr>
            <w:r>
              <w:rPr>
                <w:b/>
                <w:sz w:val="20"/>
                <w:szCs w:val="20"/>
              </w:rPr>
              <w:t>Descripción</w:t>
            </w:r>
          </w:p>
        </w:tc>
        <w:tc>
          <w:tcPr>
            <w:tcW w:w="2444" w:type="dxa"/>
            <w:shd w:val="clear" w:color="auto" w:fill="D6E3BC"/>
          </w:tcPr>
          <w:p w:rsidR="0044648C" w:rsidRPr="00CF67B5" w:rsidRDefault="0044648C" w:rsidP="006B01EB">
            <w:pPr>
              <w:jc w:val="center"/>
              <w:rPr>
                <w:b/>
                <w:sz w:val="20"/>
                <w:szCs w:val="20"/>
              </w:rPr>
            </w:pPr>
            <w:r w:rsidRPr="00CF67B5">
              <w:rPr>
                <w:b/>
                <w:sz w:val="20"/>
                <w:szCs w:val="20"/>
              </w:rPr>
              <w:t>Lugar</w:t>
            </w:r>
          </w:p>
        </w:tc>
        <w:tc>
          <w:tcPr>
            <w:tcW w:w="1739" w:type="dxa"/>
            <w:shd w:val="clear" w:color="auto" w:fill="D6E3BC"/>
          </w:tcPr>
          <w:p w:rsidR="0044648C" w:rsidRPr="00CF67B5" w:rsidRDefault="0044648C" w:rsidP="006B01EB">
            <w:pPr>
              <w:jc w:val="center"/>
              <w:rPr>
                <w:b/>
                <w:sz w:val="20"/>
                <w:szCs w:val="20"/>
              </w:rPr>
            </w:pPr>
            <w:r w:rsidRPr="00CF67B5">
              <w:rPr>
                <w:b/>
                <w:sz w:val="20"/>
                <w:szCs w:val="20"/>
              </w:rPr>
              <w:t>Fecha</w:t>
            </w:r>
          </w:p>
        </w:tc>
      </w:tr>
      <w:tr w:rsidR="00DC41B0" w:rsidRPr="00D90436" w:rsidTr="00A7373A">
        <w:trPr>
          <w:trHeight w:val="420"/>
        </w:trPr>
        <w:tc>
          <w:tcPr>
            <w:tcW w:w="4660" w:type="dxa"/>
            <w:shd w:val="clear" w:color="auto" w:fill="auto"/>
            <w:vAlign w:val="center"/>
          </w:tcPr>
          <w:p w:rsidR="00DC41B0" w:rsidRPr="00A3049D" w:rsidRDefault="00AC7EB5" w:rsidP="00DC41B0">
            <w:pPr>
              <w:spacing w:after="0" w:line="240" w:lineRule="auto"/>
              <w:rPr>
                <w:rFonts w:eastAsia="Times New Roman"/>
                <w:color w:val="000000"/>
                <w:sz w:val="18"/>
                <w:szCs w:val="18"/>
                <w:lang w:eastAsia="es-MX"/>
              </w:rPr>
            </w:pPr>
            <w:r>
              <w:rPr>
                <w:rFonts w:eastAsia="Times New Roman"/>
                <w:color w:val="000000"/>
                <w:sz w:val="18"/>
                <w:szCs w:val="18"/>
                <w:lang w:eastAsia="es-MX"/>
              </w:rPr>
              <w:t>Encendido del Pino Navideño</w:t>
            </w:r>
            <w:r w:rsidR="00E251D9">
              <w:rPr>
                <w:rFonts w:eastAsia="Times New Roman"/>
                <w:color w:val="000000"/>
                <w:sz w:val="18"/>
                <w:szCs w:val="18"/>
                <w:lang w:eastAsia="es-MX"/>
              </w:rPr>
              <w:t>.</w:t>
            </w:r>
          </w:p>
        </w:tc>
        <w:tc>
          <w:tcPr>
            <w:tcW w:w="5582" w:type="dxa"/>
            <w:shd w:val="clear" w:color="auto" w:fill="auto"/>
            <w:vAlign w:val="center"/>
          </w:tcPr>
          <w:p w:rsidR="00DC41B0" w:rsidRPr="00A3049D" w:rsidRDefault="00AC7EB5" w:rsidP="00AC7EB5">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llevó a cabo el encendido del Pino Navideño, donde niños, jóvenes y adultos pudieron disfrutar de muestras artísticas.</w:t>
            </w:r>
          </w:p>
        </w:tc>
        <w:tc>
          <w:tcPr>
            <w:tcW w:w="2444" w:type="dxa"/>
            <w:shd w:val="clear" w:color="auto" w:fill="auto"/>
            <w:vAlign w:val="center"/>
          </w:tcPr>
          <w:p w:rsidR="00DC41B0" w:rsidRPr="00A3049D" w:rsidRDefault="00AC7EB5" w:rsidP="00DC41B0">
            <w:pPr>
              <w:spacing w:after="0" w:line="240" w:lineRule="auto"/>
              <w:rPr>
                <w:rFonts w:eastAsia="Times New Roman"/>
                <w:color w:val="000000"/>
                <w:sz w:val="18"/>
                <w:szCs w:val="18"/>
                <w:lang w:eastAsia="es-MX"/>
              </w:rPr>
            </w:pPr>
            <w:r>
              <w:rPr>
                <w:rFonts w:eastAsia="Times New Roman"/>
                <w:color w:val="000000"/>
                <w:sz w:val="18"/>
                <w:szCs w:val="18"/>
                <w:lang w:eastAsia="es-MX"/>
              </w:rPr>
              <w:t>Av. Pinos y Las Torres</w:t>
            </w:r>
          </w:p>
        </w:tc>
        <w:tc>
          <w:tcPr>
            <w:tcW w:w="1739" w:type="dxa"/>
            <w:shd w:val="clear" w:color="auto" w:fill="auto"/>
            <w:vAlign w:val="center"/>
          </w:tcPr>
          <w:p w:rsidR="009B3C1F" w:rsidRDefault="00E251D9" w:rsidP="00DC41B0">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01 de </w:t>
            </w:r>
            <w:r w:rsidR="00AC7EB5">
              <w:rPr>
                <w:rFonts w:eastAsia="Times New Roman"/>
                <w:color w:val="000000"/>
                <w:sz w:val="18"/>
                <w:szCs w:val="18"/>
                <w:lang w:eastAsia="es-MX"/>
              </w:rPr>
              <w:t>diciembre</w:t>
            </w:r>
          </w:p>
          <w:p w:rsidR="00DC41B0" w:rsidRPr="00A3049D" w:rsidRDefault="00E219E0" w:rsidP="00DC41B0">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 de 2016</w:t>
            </w:r>
          </w:p>
        </w:tc>
      </w:tr>
      <w:tr w:rsidR="00BF2B0A" w:rsidRPr="00D90436" w:rsidTr="00A7373A">
        <w:trPr>
          <w:trHeight w:val="420"/>
        </w:trPr>
        <w:tc>
          <w:tcPr>
            <w:tcW w:w="4660" w:type="dxa"/>
            <w:shd w:val="clear" w:color="auto" w:fill="auto"/>
            <w:vAlign w:val="center"/>
          </w:tcPr>
          <w:p w:rsidR="00BF2B0A" w:rsidRDefault="00BF2B0A" w:rsidP="00DC41B0">
            <w:pPr>
              <w:spacing w:after="0" w:line="240" w:lineRule="auto"/>
              <w:rPr>
                <w:rFonts w:eastAsia="Times New Roman"/>
                <w:color w:val="000000"/>
                <w:sz w:val="18"/>
                <w:szCs w:val="18"/>
                <w:lang w:eastAsia="es-MX"/>
              </w:rPr>
            </w:pPr>
            <w:r>
              <w:rPr>
                <w:rFonts w:eastAsia="Times New Roman"/>
                <w:color w:val="000000"/>
                <w:sz w:val="18"/>
                <w:szCs w:val="18"/>
                <w:lang w:eastAsia="es-MX"/>
              </w:rPr>
              <w:t>Programa Permanente de identificación de talentos</w:t>
            </w:r>
          </w:p>
        </w:tc>
        <w:tc>
          <w:tcPr>
            <w:tcW w:w="5582" w:type="dxa"/>
            <w:shd w:val="clear" w:color="auto" w:fill="auto"/>
            <w:vAlign w:val="center"/>
          </w:tcPr>
          <w:p w:rsidR="00BF2B0A" w:rsidRDefault="00BF2B0A" w:rsidP="009B3C1F">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Visitas a diferentes instituciones educativas para detectar niños y jóvenes con habilidades en las artes escénicas.</w:t>
            </w:r>
          </w:p>
        </w:tc>
        <w:tc>
          <w:tcPr>
            <w:tcW w:w="2444" w:type="dxa"/>
            <w:shd w:val="clear" w:color="auto" w:fill="auto"/>
            <w:vAlign w:val="center"/>
          </w:tcPr>
          <w:p w:rsidR="00BF2B0A" w:rsidRDefault="00BF2B0A" w:rsidP="00DC41B0">
            <w:pPr>
              <w:spacing w:after="0" w:line="240" w:lineRule="auto"/>
              <w:rPr>
                <w:rFonts w:eastAsia="Times New Roman"/>
                <w:color w:val="000000"/>
                <w:sz w:val="18"/>
                <w:szCs w:val="18"/>
                <w:lang w:eastAsia="es-MX"/>
              </w:rPr>
            </w:pPr>
            <w:r>
              <w:rPr>
                <w:rFonts w:eastAsia="Times New Roman"/>
                <w:color w:val="000000"/>
                <w:sz w:val="18"/>
                <w:szCs w:val="18"/>
                <w:lang w:eastAsia="es-MX"/>
              </w:rPr>
              <w:t>Instituciones educativas</w:t>
            </w:r>
          </w:p>
        </w:tc>
        <w:tc>
          <w:tcPr>
            <w:tcW w:w="1739" w:type="dxa"/>
            <w:shd w:val="clear" w:color="auto" w:fill="auto"/>
            <w:vAlign w:val="center"/>
          </w:tcPr>
          <w:p w:rsidR="00BF2B0A" w:rsidRDefault="00AC7EB5" w:rsidP="00AC7EB5">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05</w:t>
            </w:r>
            <w:r w:rsidR="00E251D9">
              <w:rPr>
                <w:rFonts w:eastAsia="Times New Roman"/>
                <w:color w:val="000000"/>
                <w:sz w:val="18"/>
                <w:szCs w:val="18"/>
                <w:lang w:eastAsia="es-MX"/>
              </w:rPr>
              <w:t xml:space="preserve"> al </w:t>
            </w:r>
            <w:r>
              <w:rPr>
                <w:rFonts w:eastAsia="Times New Roman"/>
                <w:color w:val="000000"/>
                <w:sz w:val="18"/>
                <w:szCs w:val="18"/>
                <w:lang w:eastAsia="es-MX"/>
              </w:rPr>
              <w:t>16</w:t>
            </w:r>
            <w:r w:rsidR="00E251D9">
              <w:rPr>
                <w:rFonts w:eastAsia="Times New Roman"/>
                <w:color w:val="000000"/>
                <w:sz w:val="18"/>
                <w:szCs w:val="18"/>
                <w:lang w:eastAsia="es-MX"/>
              </w:rPr>
              <w:t xml:space="preserve"> de </w:t>
            </w:r>
            <w:r>
              <w:rPr>
                <w:rFonts w:eastAsia="Times New Roman"/>
                <w:color w:val="000000"/>
                <w:sz w:val="18"/>
                <w:szCs w:val="18"/>
                <w:lang w:eastAsia="es-MX"/>
              </w:rPr>
              <w:t>diciembre</w:t>
            </w:r>
            <w:r w:rsidR="00E251D9">
              <w:rPr>
                <w:rFonts w:eastAsia="Times New Roman"/>
                <w:color w:val="000000"/>
                <w:sz w:val="18"/>
                <w:szCs w:val="18"/>
                <w:lang w:eastAsia="es-MX"/>
              </w:rPr>
              <w:t xml:space="preserve"> de </w:t>
            </w:r>
            <w:r w:rsidR="00BF2B0A">
              <w:rPr>
                <w:rFonts w:eastAsia="Times New Roman"/>
                <w:color w:val="000000"/>
                <w:sz w:val="18"/>
                <w:szCs w:val="18"/>
                <w:lang w:eastAsia="es-MX"/>
              </w:rPr>
              <w:t>2016</w:t>
            </w:r>
          </w:p>
        </w:tc>
      </w:tr>
      <w:tr w:rsidR="00EB2EA9" w:rsidRPr="00D90436" w:rsidTr="00A7373A">
        <w:trPr>
          <w:trHeight w:val="420"/>
        </w:trPr>
        <w:tc>
          <w:tcPr>
            <w:tcW w:w="4660" w:type="dxa"/>
            <w:shd w:val="clear" w:color="auto" w:fill="auto"/>
            <w:vAlign w:val="center"/>
          </w:tcPr>
          <w:p w:rsidR="00EB2EA9" w:rsidRPr="00AC7EB5" w:rsidRDefault="00AC7EB5" w:rsidP="00AC7EB5">
            <w:pPr>
              <w:rPr>
                <w:rFonts w:cs="Calibri"/>
                <w:color w:val="000000"/>
                <w:sz w:val="18"/>
                <w:szCs w:val="18"/>
              </w:rPr>
            </w:pPr>
            <w:r>
              <w:rPr>
                <w:rFonts w:cs="Calibri"/>
                <w:color w:val="000000"/>
                <w:sz w:val="18"/>
                <w:szCs w:val="18"/>
              </w:rPr>
              <w:t>Presentación de villancicos, obras teatrales y danza de diferentes grupos e instituciones educativas del Municipio.</w:t>
            </w:r>
          </w:p>
        </w:tc>
        <w:tc>
          <w:tcPr>
            <w:tcW w:w="5582" w:type="dxa"/>
            <w:shd w:val="clear" w:color="auto" w:fill="auto"/>
            <w:vAlign w:val="center"/>
          </w:tcPr>
          <w:p w:rsidR="00EB2EA9" w:rsidRPr="00A3049D" w:rsidRDefault="00AC7EB5" w:rsidP="00E251D9">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Con motivo de las fiestas decembrinas se realizaron muestras de diferentes instituciones educativas de nivel básico, así como de talentos artísticos de nuestro Municipio, quienes presentaron su trabajo escénico a los visitantes de la Plaza Principal</w:t>
            </w:r>
            <w:r w:rsidR="006D7777">
              <w:rPr>
                <w:rFonts w:eastAsia="Times New Roman"/>
                <w:color w:val="000000"/>
                <w:sz w:val="18"/>
                <w:szCs w:val="18"/>
                <w:lang w:eastAsia="es-MX"/>
              </w:rPr>
              <w:t>.</w:t>
            </w:r>
          </w:p>
        </w:tc>
        <w:tc>
          <w:tcPr>
            <w:tcW w:w="2444" w:type="dxa"/>
            <w:shd w:val="clear" w:color="auto" w:fill="auto"/>
            <w:vAlign w:val="center"/>
          </w:tcPr>
          <w:p w:rsidR="00EB2EA9" w:rsidRPr="00A3049D" w:rsidRDefault="006D7777" w:rsidP="00EB2EA9">
            <w:pPr>
              <w:spacing w:after="0" w:line="240" w:lineRule="auto"/>
              <w:rPr>
                <w:rFonts w:eastAsia="Times New Roman"/>
                <w:color w:val="000000"/>
                <w:sz w:val="18"/>
                <w:szCs w:val="18"/>
                <w:lang w:eastAsia="es-MX"/>
              </w:rPr>
            </w:pPr>
            <w:r>
              <w:rPr>
                <w:rFonts w:eastAsia="Times New Roman"/>
                <w:color w:val="000000"/>
                <w:sz w:val="18"/>
                <w:szCs w:val="18"/>
                <w:lang w:eastAsia="es-MX"/>
              </w:rPr>
              <w:t>Plaza Principal</w:t>
            </w:r>
          </w:p>
        </w:tc>
        <w:tc>
          <w:tcPr>
            <w:tcW w:w="1739" w:type="dxa"/>
            <w:shd w:val="clear" w:color="auto" w:fill="auto"/>
            <w:vAlign w:val="center"/>
          </w:tcPr>
          <w:p w:rsidR="00EB2EA9" w:rsidRPr="00A3049D" w:rsidRDefault="00AC7EB5" w:rsidP="00BF2B0A">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02, 16 y 17 de diciembre</w:t>
            </w:r>
            <w:r w:rsidR="00E251D9">
              <w:rPr>
                <w:rFonts w:eastAsia="Times New Roman"/>
                <w:color w:val="000000"/>
                <w:sz w:val="18"/>
                <w:szCs w:val="18"/>
                <w:lang w:eastAsia="es-MX"/>
              </w:rPr>
              <w:t xml:space="preserve"> de 2016</w:t>
            </w:r>
          </w:p>
        </w:tc>
      </w:tr>
      <w:tr w:rsidR="006D7777" w:rsidRPr="00D90436" w:rsidTr="00A7373A">
        <w:trPr>
          <w:trHeight w:val="420"/>
        </w:trPr>
        <w:tc>
          <w:tcPr>
            <w:tcW w:w="4660" w:type="dxa"/>
            <w:shd w:val="clear" w:color="auto" w:fill="auto"/>
            <w:vAlign w:val="center"/>
          </w:tcPr>
          <w:p w:rsidR="006D7777" w:rsidRDefault="00AC7EB5" w:rsidP="00AC7EB5">
            <w:pPr>
              <w:spacing w:after="0" w:line="240" w:lineRule="auto"/>
              <w:rPr>
                <w:rFonts w:eastAsia="Times New Roman"/>
                <w:color w:val="000000"/>
                <w:sz w:val="18"/>
                <w:szCs w:val="18"/>
                <w:lang w:eastAsia="es-MX"/>
              </w:rPr>
            </w:pPr>
            <w:r w:rsidRPr="00AC7EB5">
              <w:rPr>
                <w:rFonts w:eastAsia="Times New Roman"/>
                <w:color w:val="000000"/>
                <w:sz w:val="18"/>
                <w:szCs w:val="18"/>
                <w:lang w:eastAsia="es-MX"/>
              </w:rPr>
              <w:t>Introducción a actividades artísticas por maestros de l</w:t>
            </w:r>
            <w:r>
              <w:rPr>
                <w:rFonts w:eastAsia="Times New Roman"/>
                <w:color w:val="000000"/>
                <w:sz w:val="18"/>
                <w:szCs w:val="18"/>
                <w:lang w:eastAsia="es-MX"/>
              </w:rPr>
              <w:t>as diferentes disciplinas de la Casa de la Cultura.</w:t>
            </w:r>
          </w:p>
        </w:tc>
        <w:tc>
          <w:tcPr>
            <w:tcW w:w="5582" w:type="dxa"/>
            <w:shd w:val="clear" w:color="auto" w:fill="auto"/>
            <w:vAlign w:val="center"/>
          </w:tcPr>
          <w:p w:rsidR="006D7777" w:rsidRDefault="006D7777" w:rsidP="00AC7EB5">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Con el fin de acercar actividades artísticas</w:t>
            </w:r>
            <w:r w:rsidR="00AC7EB5">
              <w:rPr>
                <w:rFonts w:eastAsia="Times New Roman"/>
                <w:color w:val="000000"/>
                <w:sz w:val="18"/>
                <w:szCs w:val="18"/>
                <w:lang w:eastAsia="es-MX"/>
              </w:rPr>
              <w:t xml:space="preserve"> y culturales a la población, los maestros de la Casa de la Cultura impartieron clases a los niños de la Esc. Prim. Juan Escutia, dentro del Programa Integral de Cultura</w:t>
            </w:r>
            <w:r>
              <w:rPr>
                <w:rFonts w:eastAsia="Times New Roman"/>
                <w:color w:val="000000"/>
                <w:sz w:val="18"/>
                <w:szCs w:val="18"/>
                <w:lang w:eastAsia="es-MX"/>
              </w:rPr>
              <w:t>.</w:t>
            </w:r>
          </w:p>
        </w:tc>
        <w:tc>
          <w:tcPr>
            <w:tcW w:w="2444" w:type="dxa"/>
            <w:shd w:val="clear" w:color="auto" w:fill="auto"/>
            <w:vAlign w:val="center"/>
          </w:tcPr>
          <w:p w:rsidR="006D7777" w:rsidRPr="00A3049D" w:rsidRDefault="00AC7EB5" w:rsidP="006D7777">
            <w:pPr>
              <w:spacing w:after="0" w:line="240" w:lineRule="auto"/>
              <w:rPr>
                <w:rFonts w:eastAsia="Times New Roman"/>
                <w:color w:val="000000"/>
                <w:sz w:val="18"/>
                <w:szCs w:val="18"/>
                <w:lang w:eastAsia="es-MX"/>
              </w:rPr>
            </w:pPr>
            <w:r w:rsidRPr="00AC7EB5">
              <w:rPr>
                <w:rFonts w:eastAsia="Times New Roman"/>
                <w:color w:val="000000"/>
                <w:sz w:val="18"/>
                <w:szCs w:val="18"/>
                <w:lang w:eastAsia="es-MX"/>
              </w:rPr>
              <w:t>Esc. Prim. Juan Escutia, Col. Fomerrey 9.</w:t>
            </w:r>
          </w:p>
        </w:tc>
        <w:tc>
          <w:tcPr>
            <w:tcW w:w="1739" w:type="dxa"/>
            <w:shd w:val="clear" w:color="auto" w:fill="auto"/>
            <w:vAlign w:val="center"/>
          </w:tcPr>
          <w:p w:rsidR="006D7777" w:rsidRPr="00A3049D" w:rsidRDefault="00AC7EB5" w:rsidP="00AC7EB5">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05 al 15</w:t>
            </w:r>
            <w:r w:rsidR="006D7777">
              <w:rPr>
                <w:rFonts w:eastAsia="Times New Roman"/>
                <w:color w:val="000000"/>
                <w:sz w:val="18"/>
                <w:szCs w:val="18"/>
                <w:lang w:eastAsia="es-MX"/>
              </w:rPr>
              <w:t xml:space="preserve"> de </w:t>
            </w:r>
            <w:r>
              <w:rPr>
                <w:rFonts w:eastAsia="Times New Roman"/>
                <w:color w:val="000000"/>
                <w:sz w:val="18"/>
                <w:szCs w:val="18"/>
                <w:lang w:eastAsia="es-MX"/>
              </w:rPr>
              <w:t>diciembre</w:t>
            </w:r>
            <w:r w:rsidR="006D7777">
              <w:rPr>
                <w:rFonts w:eastAsia="Times New Roman"/>
                <w:color w:val="000000"/>
                <w:sz w:val="18"/>
                <w:szCs w:val="18"/>
                <w:lang w:eastAsia="es-MX"/>
              </w:rPr>
              <w:t xml:space="preserve"> de </w:t>
            </w:r>
            <w:r w:rsidR="006D7777" w:rsidRPr="00AC7EB5">
              <w:rPr>
                <w:rFonts w:eastAsia="Times New Roman"/>
                <w:color w:val="000000"/>
                <w:sz w:val="18"/>
                <w:szCs w:val="18"/>
                <w:lang w:eastAsia="es-MX"/>
              </w:rPr>
              <w:t>2016</w:t>
            </w:r>
          </w:p>
        </w:tc>
      </w:tr>
      <w:tr w:rsidR="006D7777" w:rsidRPr="00D90436" w:rsidTr="00A7373A">
        <w:trPr>
          <w:trHeight w:val="420"/>
        </w:trPr>
        <w:tc>
          <w:tcPr>
            <w:tcW w:w="4660" w:type="dxa"/>
            <w:shd w:val="clear" w:color="auto" w:fill="auto"/>
            <w:vAlign w:val="center"/>
          </w:tcPr>
          <w:p w:rsidR="006D7777" w:rsidRDefault="00AC7EB5" w:rsidP="00AC7EB5">
            <w:pPr>
              <w:spacing w:after="0" w:line="240" w:lineRule="auto"/>
              <w:rPr>
                <w:rFonts w:eastAsia="Times New Roman"/>
                <w:color w:val="000000"/>
                <w:sz w:val="18"/>
                <w:szCs w:val="18"/>
                <w:lang w:eastAsia="es-MX"/>
              </w:rPr>
            </w:pPr>
            <w:r w:rsidRPr="00AC7EB5">
              <w:rPr>
                <w:rFonts w:eastAsia="Times New Roman"/>
                <w:color w:val="000000"/>
                <w:sz w:val="18"/>
                <w:szCs w:val="18"/>
                <w:lang w:eastAsia="es-MX"/>
              </w:rPr>
              <w:t xml:space="preserve">Trabajos navideños con material reciclado </w:t>
            </w:r>
            <w:r>
              <w:rPr>
                <w:rFonts w:eastAsia="Times New Roman"/>
                <w:color w:val="000000"/>
                <w:sz w:val="18"/>
                <w:szCs w:val="18"/>
                <w:lang w:eastAsia="es-MX"/>
              </w:rPr>
              <w:t>y presentación de teatro en instituciones educativas.</w:t>
            </w:r>
          </w:p>
        </w:tc>
        <w:tc>
          <w:tcPr>
            <w:tcW w:w="5582" w:type="dxa"/>
            <w:shd w:val="clear" w:color="auto" w:fill="auto"/>
            <w:vAlign w:val="center"/>
          </w:tcPr>
          <w:p w:rsidR="006D7777" w:rsidRDefault="00AC7EB5" w:rsidP="006D7777">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Con el fin de promover los valores y la limpieza de nuestro Municipio, se realizaron trabajos de reciclaje y la participación de los alumnos de la Esc. Prim. Juan Escutia en una obra teatral con contenido de valores, dentro del Programa Escobedo Limpio.</w:t>
            </w:r>
          </w:p>
        </w:tc>
        <w:tc>
          <w:tcPr>
            <w:tcW w:w="2444" w:type="dxa"/>
            <w:shd w:val="clear" w:color="auto" w:fill="auto"/>
            <w:vAlign w:val="center"/>
          </w:tcPr>
          <w:p w:rsidR="006D7777" w:rsidRDefault="00AC7EB5" w:rsidP="006D7777">
            <w:pPr>
              <w:spacing w:after="0" w:line="240" w:lineRule="auto"/>
              <w:rPr>
                <w:rFonts w:eastAsia="Times New Roman"/>
                <w:color w:val="000000"/>
                <w:sz w:val="18"/>
                <w:szCs w:val="18"/>
                <w:lang w:eastAsia="es-MX"/>
              </w:rPr>
            </w:pPr>
            <w:r w:rsidRPr="00AC7EB5">
              <w:rPr>
                <w:rFonts w:eastAsia="Times New Roman"/>
                <w:color w:val="000000"/>
                <w:sz w:val="18"/>
                <w:szCs w:val="18"/>
                <w:lang w:eastAsia="es-MX"/>
              </w:rPr>
              <w:t>Esc. Prim. Juan Escutia de la Col. Fomerrey 9</w:t>
            </w:r>
          </w:p>
        </w:tc>
        <w:tc>
          <w:tcPr>
            <w:tcW w:w="1739" w:type="dxa"/>
            <w:shd w:val="clear" w:color="auto" w:fill="auto"/>
            <w:vAlign w:val="center"/>
          </w:tcPr>
          <w:p w:rsidR="006D7777" w:rsidRDefault="00AC7EB5" w:rsidP="006D7777">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05 al 15 de diciembre de </w:t>
            </w:r>
            <w:r w:rsidRPr="00AC7EB5">
              <w:rPr>
                <w:rFonts w:eastAsia="Times New Roman"/>
                <w:color w:val="000000"/>
                <w:sz w:val="18"/>
                <w:szCs w:val="18"/>
                <w:lang w:eastAsia="es-MX"/>
              </w:rPr>
              <w:t>2016</w:t>
            </w:r>
          </w:p>
        </w:tc>
      </w:tr>
      <w:tr w:rsidR="006D7777" w:rsidRPr="00D90436" w:rsidTr="00A7373A">
        <w:trPr>
          <w:trHeight w:val="420"/>
        </w:trPr>
        <w:tc>
          <w:tcPr>
            <w:tcW w:w="4660" w:type="dxa"/>
            <w:shd w:val="clear" w:color="auto" w:fill="auto"/>
            <w:vAlign w:val="center"/>
          </w:tcPr>
          <w:p w:rsidR="006D7777" w:rsidRPr="00A3049D" w:rsidRDefault="00ED0FF1" w:rsidP="006D7777">
            <w:pPr>
              <w:spacing w:after="0" w:line="240" w:lineRule="auto"/>
              <w:rPr>
                <w:rFonts w:eastAsia="Times New Roman"/>
                <w:color w:val="000000"/>
                <w:sz w:val="18"/>
                <w:szCs w:val="18"/>
                <w:lang w:eastAsia="es-MX"/>
              </w:rPr>
            </w:pPr>
            <w:r w:rsidRPr="00ED0FF1">
              <w:rPr>
                <w:rFonts w:eastAsia="Times New Roman"/>
                <w:color w:val="000000"/>
                <w:sz w:val="18"/>
                <w:szCs w:val="18"/>
                <w:lang w:eastAsia="es-MX"/>
              </w:rPr>
              <w:t>Visita a instituciones educativas para detectar nuevos talentos</w:t>
            </w:r>
          </w:p>
        </w:tc>
        <w:tc>
          <w:tcPr>
            <w:tcW w:w="5582" w:type="dxa"/>
            <w:shd w:val="clear" w:color="auto" w:fill="auto"/>
            <w:vAlign w:val="center"/>
          </w:tcPr>
          <w:p w:rsidR="006D7777" w:rsidRPr="00A3049D" w:rsidRDefault="00ED0FF1" w:rsidP="006D7777">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Dentro del Programa Detección de Talentos, se visitan escuelas de educación básica para buscar aquellos niños y jóvenes que tengan alguna habilidad artística.</w:t>
            </w:r>
          </w:p>
        </w:tc>
        <w:tc>
          <w:tcPr>
            <w:tcW w:w="2444" w:type="dxa"/>
            <w:shd w:val="clear" w:color="auto" w:fill="auto"/>
            <w:vAlign w:val="center"/>
          </w:tcPr>
          <w:p w:rsidR="006D7777" w:rsidRPr="00A3049D" w:rsidRDefault="00ED0FF1" w:rsidP="006D7777">
            <w:pPr>
              <w:spacing w:after="0" w:line="240" w:lineRule="auto"/>
              <w:rPr>
                <w:rFonts w:eastAsia="Times New Roman"/>
                <w:color w:val="000000"/>
                <w:sz w:val="18"/>
                <w:szCs w:val="18"/>
                <w:lang w:eastAsia="es-MX"/>
              </w:rPr>
            </w:pPr>
            <w:r>
              <w:rPr>
                <w:rFonts w:eastAsia="Times New Roman"/>
                <w:color w:val="000000"/>
                <w:sz w:val="18"/>
                <w:szCs w:val="18"/>
                <w:lang w:eastAsia="es-MX"/>
              </w:rPr>
              <w:t>Instituciones educativas del Municipio</w:t>
            </w:r>
          </w:p>
        </w:tc>
        <w:tc>
          <w:tcPr>
            <w:tcW w:w="1739" w:type="dxa"/>
            <w:shd w:val="clear" w:color="auto" w:fill="auto"/>
            <w:vAlign w:val="center"/>
          </w:tcPr>
          <w:p w:rsidR="006D7777" w:rsidRPr="00A3049D" w:rsidRDefault="00ED0FF1" w:rsidP="006D7777">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05 al 16 de diciembre de 2016</w:t>
            </w:r>
          </w:p>
        </w:tc>
      </w:tr>
      <w:tr w:rsidR="00ED0FF1" w:rsidRPr="00D90436" w:rsidTr="00A7373A">
        <w:trPr>
          <w:trHeight w:val="420"/>
        </w:trPr>
        <w:tc>
          <w:tcPr>
            <w:tcW w:w="4660" w:type="dxa"/>
            <w:shd w:val="clear" w:color="auto" w:fill="auto"/>
            <w:vAlign w:val="center"/>
          </w:tcPr>
          <w:p w:rsidR="00ED0FF1" w:rsidRPr="00A3049D" w:rsidRDefault="00ED0FF1" w:rsidP="00ED0FF1">
            <w:pPr>
              <w:spacing w:after="0" w:line="240" w:lineRule="auto"/>
              <w:rPr>
                <w:rFonts w:eastAsia="Times New Roman"/>
                <w:color w:val="000000"/>
                <w:sz w:val="18"/>
                <w:szCs w:val="18"/>
                <w:lang w:eastAsia="es-MX"/>
              </w:rPr>
            </w:pPr>
            <w:r>
              <w:rPr>
                <w:rFonts w:eastAsia="Times New Roman"/>
                <w:color w:val="000000"/>
                <w:sz w:val="18"/>
                <w:szCs w:val="18"/>
                <w:lang w:eastAsia="es-MX"/>
              </w:rPr>
              <w:t>Encendido del Pino Navideño</w:t>
            </w:r>
          </w:p>
        </w:tc>
        <w:tc>
          <w:tcPr>
            <w:tcW w:w="5582" w:type="dxa"/>
            <w:shd w:val="clear" w:color="auto" w:fill="auto"/>
            <w:vAlign w:val="center"/>
          </w:tcPr>
          <w:p w:rsidR="00ED0FF1" w:rsidRPr="00A3049D" w:rsidRDefault="00ED0FF1" w:rsidP="00ED0FF1">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llevó a cabo el encendido del Pino y circuito Navideño, donde niños, jóvenes y adultos pudieron disfrutar de muestras artísticas.</w:t>
            </w:r>
          </w:p>
        </w:tc>
        <w:tc>
          <w:tcPr>
            <w:tcW w:w="2444" w:type="dxa"/>
            <w:shd w:val="clear" w:color="auto" w:fill="auto"/>
            <w:vAlign w:val="center"/>
          </w:tcPr>
          <w:p w:rsidR="00ED0FF1" w:rsidRDefault="00ED0FF1" w:rsidP="00ED0FF1">
            <w:pPr>
              <w:spacing w:after="0" w:line="240" w:lineRule="auto"/>
              <w:rPr>
                <w:rFonts w:eastAsia="Times New Roman"/>
                <w:color w:val="000000"/>
                <w:sz w:val="18"/>
                <w:szCs w:val="18"/>
                <w:lang w:eastAsia="es-MX"/>
              </w:rPr>
            </w:pPr>
            <w:r>
              <w:rPr>
                <w:rFonts w:eastAsia="Times New Roman"/>
                <w:color w:val="000000"/>
                <w:sz w:val="18"/>
                <w:szCs w:val="18"/>
                <w:lang w:eastAsia="es-MX"/>
              </w:rPr>
              <w:t>Col. Celestino Gasca</w:t>
            </w:r>
          </w:p>
        </w:tc>
        <w:tc>
          <w:tcPr>
            <w:tcW w:w="1739" w:type="dxa"/>
            <w:shd w:val="clear" w:color="auto" w:fill="auto"/>
            <w:vAlign w:val="center"/>
          </w:tcPr>
          <w:p w:rsidR="00ED0FF1" w:rsidRDefault="00ED0FF1" w:rsidP="00ED0FF1">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10 de diciembre de 2016</w:t>
            </w:r>
          </w:p>
        </w:tc>
      </w:tr>
      <w:tr w:rsidR="00ED0FF1" w:rsidRPr="00D90436" w:rsidTr="00A7373A">
        <w:trPr>
          <w:trHeight w:val="420"/>
        </w:trPr>
        <w:tc>
          <w:tcPr>
            <w:tcW w:w="4660" w:type="dxa"/>
            <w:shd w:val="clear" w:color="auto" w:fill="auto"/>
            <w:vAlign w:val="center"/>
          </w:tcPr>
          <w:p w:rsidR="00ED0FF1" w:rsidRPr="002B50ED" w:rsidRDefault="00ED0FF1" w:rsidP="00ED0FF1">
            <w:pPr>
              <w:spacing w:after="0" w:line="240" w:lineRule="auto"/>
              <w:rPr>
                <w:rFonts w:eastAsia="Times New Roman"/>
                <w:color w:val="000000"/>
                <w:sz w:val="18"/>
                <w:szCs w:val="18"/>
                <w:lang w:eastAsia="es-MX"/>
              </w:rPr>
            </w:pPr>
            <w:r w:rsidRPr="00ED0FF1">
              <w:rPr>
                <w:rFonts w:eastAsia="Times New Roman"/>
                <w:color w:val="000000"/>
                <w:sz w:val="18"/>
                <w:szCs w:val="18"/>
                <w:lang w:eastAsia="es-MX"/>
              </w:rPr>
              <w:t>Presentación de banda musical, bastoneras y batucada en el recorrido del Desfile Navideño.</w:t>
            </w:r>
          </w:p>
        </w:tc>
        <w:tc>
          <w:tcPr>
            <w:tcW w:w="5582" w:type="dxa"/>
            <w:shd w:val="clear" w:color="auto" w:fill="auto"/>
            <w:vAlign w:val="center"/>
          </w:tcPr>
          <w:p w:rsidR="00ED0FF1" w:rsidRPr="00A3049D" w:rsidRDefault="00ED0FF1" w:rsidP="00ED0FF1">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llevó a cabo la participación de banda musical y bastoneras de la Esc. Sec. No. 99 Rodolfo Morales, así como de la Batucada Tricolor formada por un grupo de jóvenes escobedenses.</w:t>
            </w:r>
          </w:p>
        </w:tc>
        <w:tc>
          <w:tcPr>
            <w:tcW w:w="2444" w:type="dxa"/>
            <w:shd w:val="clear" w:color="auto" w:fill="auto"/>
            <w:vAlign w:val="center"/>
          </w:tcPr>
          <w:p w:rsidR="00ED0FF1" w:rsidRPr="002B50ED" w:rsidRDefault="00ED0FF1" w:rsidP="00ED0FF1">
            <w:pPr>
              <w:spacing w:after="0" w:line="240" w:lineRule="auto"/>
              <w:rPr>
                <w:rFonts w:eastAsia="Times New Roman"/>
                <w:color w:val="000000"/>
                <w:sz w:val="18"/>
                <w:szCs w:val="18"/>
                <w:lang w:eastAsia="es-MX"/>
              </w:rPr>
            </w:pPr>
            <w:r>
              <w:rPr>
                <w:rFonts w:eastAsia="Times New Roman"/>
                <w:color w:val="000000"/>
                <w:sz w:val="18"/>
                <w:szCs w:val="18"/>
                <w:lang w:eastAsia="es-MX"/>
              </w:rPr>
              <w:t>Principales avenidas del Municipio.</w:t>
            </w:r>
          </w:p>
        </w:tc>
        <w:tc>
          <w:tcPr>
            <w:tcW w:w="1739" w:type="dxa"/>
            <w:shd w:val="clear" w:color="auto" w:fill="auto"/>
            <w:vAlign w:val="center"/>
          </w:tcPr>
          <w:p w:rsidR="00ED0FF1" w:rsidRDefault="00ED0FF1" w:rsidP="00ED0FF1">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10, 11 y 12 de diciembre de 2016</w:t>
            </w:r>
          </w:p>
        </w:tc>
      </w:tr>
      <w:tr w:rsidR="00ED0FF1" w:rsidRPr="00D90436" w:rsidTr="00A7373A">
        <w:trPr>
          <w:trHeight w:val="420"/>
        </w:trPr>
        <w:tc>
          <w:tcPr>
            <w:tcW w:w="4660" w:type="dxa"/>
            <w:shd w:val="clear" w:color="auto" w:fill="auto"/>
            <w:vAlign w:val="center"/>
          </w:tcPr>
          <w:p w:rsidR="00ED0FF1" w:rsidRPr="00A3049D" w:rsidRDefault="00ED0FF1" w:rsidP="00ED0FF1">
            <w:pPr>
              <w:spacing w:after="0" w:line="240" w:lineRule="auto"/>
              <w:rPr>
                <w:rFonts w:eastAsia="Times New Roman"/>
                <w:color w:val="000000"/>
                <w:sz w:val="18"/>
                <w:szCs w:val="18"/>
                <w:lang w:eastAsia="es-MX"/>
              </w:rPr>
            </w:pPr>
            <w:r w:rsidRPr="00ED0FF1">
              <w:rPr>
                <w:rFonts w:eastAsia="Times New Roman"/>
                <w:color w:val="000000"/>
                <w:sz w:val="18"/>
                <w:szCs w:val="18"/>
                <w:lang w:eastAsia="es-MX"/>
              </w:rPr>
              <w:t>Presentación de Festival Navideño de las escuelas artísticas de la Casa de la Cultura</w:t>
            </w:r>
          </w:p>
        </w:tc>
        <w:tc>
          <w:tcPr>
            <w:tcW w:w="5582" w:type="dxa"/>
            <w:shd w:val="clear" w:color="auto" w:fill="auto"/>
            <w:vAlign w:val="center"/>
          </w:tcPr>
          <w:p w:rsidR="00ED0FF1" w:rsidRPr="00A3049D" w:rsidRDefault="00ED0FF1" w:rsidP="00ED0FF1">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Con el fin de finalizar el curso del 2016, alumnos de las diferentes disciplinas impartidas en la Casa de la Cultura, realizaron una exposición de sus trabajos, donde asistieron sus familias para disfrutar del evento.</w:t>
            </w:r>
          </w:p>
        </w:tc>
        <w:tc>
          <w:tcPr>
            <w:tcW w:w="2444" w:type="dxa"/>
            <w:shd w:val="clear" w:color="auto" w:fill="auto"/>
            <w:vAlign w:val="center"/>
          </w:tcPr>
          <w:p w:rsidR="00ED0FF1" w:rsidRPr="00A3049D" w:rsidRDefault="00ED0FF1" w:rsidP="00ED0FF1">
            <w:pPr>
              <w:spacing w:after="0" w:line="240" w:lineRule="auto"/>
              <w:rPr>
                <w:rFonts w:eastAsia="Times New Roman"/>
                <w:color w:val="000000"/>
                <w:sz w:val="18"/>
                <w:szCs w:val="18"/>
                <w:lang w:eastAsia="es-MX"/>
              </w:rPr>
            </w:pPr>
            <w:r>
              <w:rPr>
                <w:rFonts w:eastAsia="Times New Roman"/>
                <w:color w:val="000000"/>
                <w:sz w:val="18"/>
                <w:szCs w:val="18"/>
                <w:lang w:eastAsia="es-MX"/>
              </w:rPr>
              <w:t>Casa de la Cultura</w:t>
            </w:r>
          </w:p>
        </w:tc>
        <w:tc>
          <w:tcPr>
            <w:tcW w:w="1739" w:type="dxa"/>
            <w:shd w:val="clear" w:color="auto" w:fill="auto"/>
            <w:vAlign w:val="center"/>
          </w:tcPr>
          <w:p w:rsidR="00ED0FF1" w:rsidRPr="00A3049D" w:rsidRDefault="00ED0FF1" w:rsidP="00ED0FF1">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14 de diciembre de 2016</w:t>
            </w:r>
          </w:p>
        </w:tc>
      </w:tr>
      <w:tr w:rsidR="00ED0FF1" w:rsidRPr="00D90436" w:rsidTr="00A7373A">
        <w:trPr>
          <w:trHeight w:val="420"/>
        </w:trPr>
        <w:tc>
          <w:tcPr>
            <w:tcW w:w="4660" w:type="dxa"/>
            <w:shd w:val="clear" w:color="auto" w:fill="auto"/>
            <w:vAlign w:val="center"/>
          </w:tcPr>
          <w:p w:rsidR="00ED0FF1" w:rsidRPr="00A3049D" w:rsidRDefault="00ED0FF1" w:rsidP="00ED0FF1">
            <w:pPr>
              <w:spacing w:after="0" w:line="240" w:lineRule="auto"/>
              <w:rPr>
                <w:rFonts w:eastAsia="Times New Roman"/>
                <w:color w:val="000000"/>
                <w:sz w:val="18"/>
                <w:szCs w:val="18"/>
                <w:lang w:eastAsia="es-MX"/>
              </w:rPr>
            </w:pPr>
            <w:r w:rsidRPr="00ED0FF1">
              <w:rPr>
                <w:rFonts w:eastAsia="Times New Roman"/>
                <w:color w:val="000000"/>
                <w:sz w:val="18"/>
                <w:szCs w:val="18"/>
                <w:lang w:eastAsia="es-MX"/>
              </w:rPr>
              <w:t>Muestra artística de alumnos de la Esc. Prim. Juan Escutia, Col. Fomerrey 9</w:t>
            </w:r>
          </w:p>
        </w:tc>
        <w:tc>
          <w:tcPr>
            <w:tcW w:w="5582" w:type="dxa"/>
            <w:shd w:val="clear" w:color="auto" w:fill="auto"/>
            <w:vAlign w:val="center"/>
          </w:tcPr>
          <w:p w:rsidR="00ED0FF1" w:rsidRPr="00A3049D" w:rsidRDefault="00ED0FF1" w:rsidP="00ED0FF1">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Con el fin de observar el avance y los conocimientos obtenidos durante las dos semanas de clases impartidas por maestros de la Casa de la Cultura en la Esc. Prim. Juan Escutia, los padres de familia acudieron a la exposición de trabajos de sus hijos.</w:t>
            </w:r>
          </w:p>
        </w:tc>
        <w:tc>
          <w:tcPr>
            <w:tcW w:w="2444" w:type="dxa"/>
            <w:shd w:val="clear" w:color="auto" w:fill="auto"/>
            <w:vAlign w:val="center"/>
          </w:tcPr>
          <w:p w:rsidR="00ED0FF1" w:rsidRPr="00A3049D" w:rsidRDefault="00ED0FF1" w:rsidP="00ED0FF1">
            <w:pPr>
              <w:spacing w:after="0" w:line="240" w:lineRule="auto"/>
              <w:rPr>
                <w:rFonts w:eastAsia="Times New Roman"/>
                <w:color w:val="000000"/>
                <w:sz w:val="18"/>
                <w:szCs w:val="18"/>
                <w:lang w:eastAsia="es-MX"/>
              </w:rPr>
            </w:pPr>
            <w:r w:rsidRPr="00ED0FF1">
              <w:rPr>
                <w:rFonts w:eastAsia="Times New Roman"/>
                <w:color w:val="000000"/>
                <w:sz w:val="18"/>
                <w:szCs w:val="18"/>
                <w:lang w:eastAsia="es-MX"/>
              </w:rPr>
              <w:t>Esc. Prim. Juan Escutia, Col. Fomerrey 9</w:t>
            </w:r>
          </w:p>
        </w:tc>
        <w:tc>
          <w:tcPr>
            <w:tcW w:w="1739" w:type="dxa"/>
            <w:shd w:val="clear" w:color="auto" w:fill="auto"/>
            <w:vAlign w:val="center"/>
          </w:tcPr>
          <w:p w:rsidR="00ED0FF1" w:rsidRPr="00A3049D" w:rsidRDefault="00ED0FF1" w:rsidP="00ED0FF1">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15 de diciembre de 2016</w:t>
            </w:r>
          </w:p>
        </w:tc>
      </w:tr>
      <w:tr w:rsidR="00ED0FF1" w:rsidRPr="00D90436" w:rsidTr="00A7373A">
        <w:trPr>
          <w:trHeight w:val="420"/>
        </w:trPr>
        <w:tc>
          <w:tcPr>
            <w:tcW w:w="4660" w:type="dxa"/>
            <w:shd w:val="clear" w:color="auto" w:fill="auto"/>
            <w:vAlign w:val="center"/>
          </w:tcPr>
          <w:p w:rsidR="00ED0FF1" w:rsidRPr="00A3049D" w:rsidRDefault="00ED0FF1" w:rsidP="00ED0FF1">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Clases de dibujo, teatro, danza folklórica, ballet, jazz, pintura, música y talleres de manualidades.</w:t>
            </w:r>
          </w:p>
        </w:tc>
        <w:tc>
          <w:tcPr>
            <w:tcW w:w="5582" w:type="dxa"/>
            <w:shd w:val="clear" w:color="auto" w:fill="auto"/>
            <w:vAlign w:val="center"/>
          </w:tcPr>
          <w:p w:rsidR="00ED0FF1" w:rsidRPr="00A3049D" w:rsidRDefault="00ED0FF1" w:rsidP="00ED0FF1">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Se imparten las diferentes disciplinas y talleres artesanales como origami, elaboración de artículos para el hogar, etc.</w:t>
            </w:r>
          </w:p>
        </w:tc>
        <w:tc>
          <w:tcPr>
            <w:tcW w:w="2444" w:type="dxa"/>
            <w:shd w:val="clear" w:color="auto" w:fill="auto"/>
            <w:vAlign w:val="center"/>
          </w:tcPr>
          <w:p w:rsidR="00ED0FF1" w:rsidRPr="00A3049D" w:rsidRDefault="00ED0FF1" w:rsidP="00ED0FF1">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Casa de la Cultura</w:t>
            </w:r>
          </w:p>
          <w:p w:rsidR="00ED0FF1" w:rsidRPr="00A3049D" w:rsidRDefault="00ED0FF1" w:rsidP="00ED0FF1">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Eventos de integración Familiar</w:t>
            </w:r>
          </w:p>
        </w:tc>
        <w:tc>
          <w:tcPr>
            <w:tcW w:w="1739" w:type="dxa"/>
            <w:shd w:val="clear" w:color="auto" w:fill="auto"/>
            <w:vAlign w:val="center"/>
          </w:tcPr>
          <w:p w:rsidR="00ED0FF1" w:rsidRPr="00A3049D" w:rsidRDefault="00ED0FF1" w:rsidP="00ED0FF1">
            <w:pPr>
              <w:jc w:val="center"/>
              <w:rPr>
                <w:color w:val="000000"/>
                <w:sz w:val="18"/>
                <w:szCs w:val="18"/>
              </w:rPr>
            </w:pPr>
            <w:r w:rsidRPr="00A3049D">
              <w:rPr>
                <w:color w:val="000000"/>
                <w:sz w:val="18"/>
                <w:szCs w:val="18"/>
              </w:rPr>
              <w:t>Permanente</w:t>
            </w:r>
          </w:p>
        </w:tc>
      </w:tr>
    </w:tbl>
    <w:p w:rsidR="00EF0F69" w:rsidRPr="00D90436" w:rsidRDefault="00EF0F69" w:rsidP="007F7258">
      <w:pPr>
        <w:tabs>
          <w:tab w:val="left" w:pos="708"/>
          <w:tab w:val="left" w:pos="1416"/>
          <w:tab w:val="left" w:pos="4140"/>
        </w:tabs>
      </w:pPr>
    </w:p>
    <w:sectPr w:rsidR="00EF0F69" w:rsidRPr="00D90436" w:rsidSect="009C3857">
      <w:head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5B" w:rsidRDefault="00D4515B" w:rsidP="00EF0F69">
      <w:pPr>
        <w:spacing w:after="0" w:line="240" w:lineRule="auto"/>
      </w:pPr>
      <w:r>
        <w:separator/>
      </w:r>
    </w:p>
  </w:endnote>
  <w:endnote w:type="continuationSeparator" w:id="0">
    <w:p w:rsidR="00D4515B" w:rsidRDefault="00D4515B" w:rsidP="00EF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5B" w:rsidRDefault="00D4515B" w:rsidP="00EF0F69">
      <w:pPr>
        <w:spacing w:after="0" w:line="240" w:lineRule="auto"/>
      </w:pPr>
      <w:r>
        <w:separator/>
      </w:r>
    </w:p>
  </w:footnote>
  <w:footnote w:type="continuationSeparator" w:id="0">
    <w:p w:rsidR="00D4515B" w:rsidRDefault="00D4515B" w:rsidP="00EF0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3227"/>
      <w:gridCol w:w="11313"/>
    </w:tblGrid>
    <w:tr w:rsidR="00FA76F6" w:rsidTr="00FA76F6">
      <w:tc>
        <w:tcPr>
          <w:tcW w:w="3227" w:type="dxa"/>
        </w:tcPr>
        <w:p w:rsidR="00FA76F6" w:rsidRDefault="00FA76F6" w:rsidP="0035648D">
          <w:pPr>
            <w:pStyle w:val="Encabezado"/>
            <w:jc w:val="center"/>
            <w:rPr>
              <w:color w:val="808080"/>
              <w:sz w:val="28"/>
              <w:szCs w:val="28"/>
            </w:rPr>
          </w:pPr>
          <w:r w:rsidRPr="00FA76F6">
            <w:rPr>
              <w:noProof/>
              <w:color w:val="808080"/>
              <w:sz w:val="28"/>
              <w:szCs w:val="28"/>
              <w:lang w:val="es-ES" w:eastAsia="es-ES"/>
            </w:rPr>
            <w:drawing>
              <wp:inline distT="0" distB="0" distL="0" distR="0">
                <wp:extent cx="1533056" cy="7855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38664" cy="788449"/>
                        </a:xfrm>
                        <a:prstGeom prst="rect">
                          <a:avLst/>
                        </a:prstGeom>
                        <a:noFill/>
                        <a:ln w="9525">
                          <a:noFill/>
                          <a:miter lim="800000"/>
                          <a:headEnd/>
                          <a:tailEnd/>
                        </a:ln>
                      </pic:spPr>
                    </pic:pic>
                  </a:graphicData>
                </a:graphic>
              </wp:inline>
            </w:drawing>
          </w:r>
        </w:p>
      </w:tc>
      <w:tc>
        <w:tcPr>
          <w:tcW w:w="11313" w:type="dxa"/>
        </w:tcPr>
        <w:p w:rsidR="00FA76F6" w:rsidRDefault="00FA76F6" w:rsidP="00FA76F6">
          <w:pPr>
            <w:pStyle w:val="Encabezado"/>
            <w:jc w:val="center"/>
            <w:rPr>
              <w:color w:val="808080"/>
              <w:sz w:val="28"/>
              <w:szCs w:val="28"/>
            </w:rPr>
          </w:pPr>
          <w:r w:rsidRPr="00EF0F69">
            <w:rPr>
              <w:color w:val="808080"/>
              <w:sz w:val="28"/>
              <w:szCs w:val="28"/>
            </w:rPr>
            <w:t>SECRETAR</w:t>
          </w:r>
          <w:r>
            <w:rPr>
              <w:color w:val="808080"/>
              <w:sz w:val="28"/>
              <w:szCs w:val="28"/>
            </w:rPr>
            <w:t>ÍA TÉCNICA DEL CONSEJO DE DESARROLLO SOCIAL</w:t>
          </w:r>
        </w:p>
        <w:p w:rsidR="00FA76F6" w:rsidRDefault="00FA76F6" w:rsidP="00FA76F6">
          <w:pPr>
            <w:pStyle w:val="Encabezado"/>
            <w:jc w:val="center"/>
            <w:rPr>
              <w:color w:val="808080"/>
              <w:sz w:val="28"/>
              <w:szCs w:val="28"/>
            </w:rPr>
          </w:pPr>
          <w:r>
            <w:rPr>
              <w:color w:val="808080"/>
              <w:sz w:val="28"/>
              <w:szCs w:val="28"/>
            </w:rPr>
            <w:t>DIRECCIÓN DE CULTURA</w:t>
          </w:r>
        </w:p>
        <w:p w:rsidR="00FA76F6" w:rsidRDefault="00AC7EB5" w:rsidP="00AC7EB5">
          <w:pPr>
            <w:pStyle w:val="Encabezado"/>
            <w:jc w:val="center"/>
            <w:rPr>
              <w:color w:val="808080"/>
              <w:sz w:val="28"/>
              <w:szCs w:val="28"/>
            </w:rPr>
          </w:pPr>
          <w:r>
            <w:rPr>
              <w:color w:val="808080"/>
              <w:sz w:val="28"/>
              <w:szCs w:val="28"/>
            </w:rPr>
            <w:t>DICIEMBRE</w:t>
          </w:r>
          <w:r w:rsidR="00FA76F6">
            <w:rPr>
              <w:color w:val="808080"/>
              <w:sz w:val="28"/>
              <w:szCs w:val="28"/>
            </w:rPr>
            <w:t xml:space="preserve"> 2016</w:t>
          </w:r>
        </w:p>
      </w:tc>
    </w:tr>
  </w:tbl>
  <w:p w:rsidR="000F6845" w:rsidRDefault="000F68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8AA"/>
    <w:multiLevelType w:val="hybridMultilevel"/>
    <w:tmpl w:val="BDEEC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22E6B63"/>
    <w:multiLevelType w:val="hybridMultilevel"/>
    <w:tmpl w:val="01EAD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6E0B35"/>
    <w:multiLevelType w:val="hybridMultilevel"/>
    <w:tmpl w:val="52502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74747A"/>
    <w:multiLevelType w:val="hybridMultilevel"/>
    <w:tmpl w:val="8DBA9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FC5406"/>
    <w:multiLevelType w:val="hybridMultilevel"/>
    <w:tmpl w:val="B0089408"/>
    <w:lvl w:ilvl="0" w:tplc="6C6609F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5A39EF"/>
    <w:multiLevelType w:val="hybridMultilevel"/>
    <w:tmpl w:val="B0DC6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932E8B"/>
    <w:multiLevelType w:val="hybridMultilevel"/>
    <w:tmpl w:val="9E8CE6A4"/>
    <w:lvl w:ilvl="0" w:tplc="6C6609F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69"/>
    <w:rsid w:val="000046EC"/>
    <w:rsid w:val="000262F2"/>
    <w:rsid w:val="00036ED9"/>
    <w:rsid w:val="00070F2E"/>
    <w:rsid w:val="00071C1B"/>
    <w:rsid w:val="0007396B"/>
    <w:rsid w:val="00094F1B"/>
    <w:rsid w:val="000960F7"/>
    <w:rsid w:val="000B3E1D"/>
    <w:rsid w:val="000B3FAD"/>
    <w:rsid w:val="000D6494"/>
    <w:rsid w:val="000E2494"/>
    <w:rsid w:val="000E2C74"/>
    <w:rsid w:val="000F6845"/>
    <w:rsid w:val="00104C68"/>
    <w:rsid w:val="00104DBC"/>
    <w:rsid w:val="00111E7A"/>
    <w:rsid w:val="001342FD"/>
    <w:rsid w:val="0014472F"/>
    <w:rsid w:val="001619D0"/>
    <w:rsid w:val="00166D2C"/>
    <w:rsid w:val="00171E88"/>
    <w:rsid w:val="00181678"/>
    <w:rsid w:val="00185AFF"/>
    <w:rsid w:val="001962AD"/>
    <w:rsid w:val="001C0B58"/>
    <w:rsid w:val="001F3694"/>
    <w:rsid w:val="00205B22"/>
    <w:rsid w:val="002160E9"/>
    <w:rsid w:val="00221134"/>
    <w:rsid w:val="00223A4C"/>
    <w:rsid w:val="002429EB"/>
    <w:rsid w:val="00243BF9"/>
    <w:rsid w:val="00245BEC"/>
    <w:rsid w:val="0024610C"/>
    <w:rsid w:val="00256FD5"/>
    <w:rsid w:val="002613C3"/>
    <w:rsid w:val="00262547"/>
    <w:rsid w:val="00263FA4"/>
    <w:rsid w:val="00297AB5"/>
    <w:rsid w:val="002A6E82"/>
    <w:rsid w:val="002B50ED"/>
    <w:rsid w:val="002B6DA3"/>
    <w:rsid w:val="002D4016"/>
    <w:rsid w:val="002D5EC2"/>
    <w:rsid w:val="002E6391"/>
    <w:rsid w:val="00310A44"/>
    <w:rsid w:val="00322A7A"/>
    <w:rsid w:val="00323B6E"/>
    <w:rsid w:val="00333F0E"/>
    <w:rsid w:val="003350A2"/>
    <w:rsid w:val="00352D64"/>
    <w:rsid w:val="0035648D"/>
    <w:rsid w:val="00357C43"/>
    <w:rsid w:val="00360779"/>
    <w:rsid w:val="003733DD"/>
    <w:rsid w:val="00395E07"/>
    <w:rsid w:val="003A3808"/>
    <w:rsid w:val="003B1ECE"/>
    <w:rsid w:val="003C664C"/>
    <w:rsid w:val="003D3A2F"/>
    <w:rsid w:val="003D7802"/>
    <w:rsid w:val="004057A6"/>
    <w:rsid w:val="004078F2"/>
    <w:rsid w:val="00425C03"/>
    <w:rsid w:val="00426660"/>
    <w:rsid w:val="0044115E"/>
    <w:rsid w:val="0044648C"/>
    <w:rsid w:val="00450DDA"/>
    <w:rsid w:val="00451E60"/>
    <w:rsid w:val="00453004"/>
    <w:rsid w:val="00480434"/>
    <w:rsid w:val="00481C29"/>
    <w:rsid w:val="004A3BB7"/>
    <w:rsid w:val="004B0F48"/>
    <w:rsid w:val="004D285A"/>
    <w:rsid w:val="004E5AFF"/>
    <w:rsid w:val="004F02D1"/>
    <w:rsid w:val="004F0F4D"/>
    <w:rsid w:val="004F1602"/>
    <w:rsid w:val="004F7FB3"/>
    <w:rsid w:val="005105F1"/>
    <w:rsid w:val="0052026D"/>
    <w:rsid w:val="00520D26"/>
    <w:rsid w:val="005274BC"/>
    <w:rsid w:val="00534AD4"/>
    <w:rsid w:val="00571B9F"/>
    <w:rsid w:val="00595ED2"/>
    <w:rsid w:val="005B440F"/>
    <w:rsid w:val="005C64AB"/>
    <w:rsid w:val="005C6B34"/>
    <w:rsid w:val="005E76BC"/>
    <w:rsid w:val="005F0C29"/>
    <w:rsid w:val="005F4FB7"/>
    <w:rsid w:val="00600B7E"/>
    <w:rsid w:val="00600F77"/>
    <w:rsid w:val="0062731E"/>
    <w:rsid w:val="006277E9"/>
    <w:rsid w:val="00643A49"/>
    <w:rsid w:val="00650F98"/>
    <w:rsid w:val="00653910"/>
    <w:rsid w:val="0066730A"/>
    <w:rsid w:val="006858A4"/>
    <w:rsid w:val="006A1613"/>
    <w:rsid w:val="006B01EB"/>
    <w:rsid w:val="006C6B91"/>
    <w:rsid w:val="006D7777"/>
    <w:rsid w:val="006F042B"/>
    <w:rsid w:val="006F765C"/>
    <w:rsid w:val="0070227D"/>
    <w:rsid w:val="00742F6C"/>
    <w:rsid w:val="00757DE7"/>
    <w:rsid w:val="00765540"/>
    <w:rsid w:val="007A1C5E"/>
    <w:rsid w:val="007A629B"/>
    <w:rsid w:val="007B1C62"/>
    <w:rsid w:val="007B6CB8"/>
    <w:rsid w:val="007F26B3"/>
    <w:rsid w:val="007F3447"/>
    <w:rsid w:val="007F44CE"/>
    <w:rsid w:val="007F7258"/>
    <w:rsid w:val="0081072A"/>
    <w:rsid w:val="00823D01"/>
    <w:rsid w:val="008241F5"/>
    <w:rsid w:val="00827D8C"/>
    <w:rsid w:val="00830366"/>
    <w:rsid w:val="00832524"/>
    <w:rsid w:val="00857FD8"/>
    <w:rsid w:val="00870BB9"/>
    <w:rsid w:val="008A2CE6"/>
    <w:rsid w:val="008D0724"/>
    <w:rsid w:val="00911D88"/>
    <w:rsid w:val="00916217"/>
    <w:rsid w:val="009200F7"/>
    <w:rsid w:val="009319C2"/>
    <w:rsid w:val="00957D70"/>
    <w:rsid w:val="009B3C1F"/>
    <w:rsid w:val="009C2931"/>
    <w:rsid w:val="009C3857"/>
    <w:rsid w:val="009C7715"/>
    <w:rsid w:val="009D359D"/>
    <w:rsid w:val="009F68A9"/>
    <w:rsid w:val="00A00960"/>
    <w:rsid w:val="00A04654"/>
    <w:rsid w:val="00A21423"/>
    <w:rsid w:val="00A3049D"/>
    <w:rsid w:val="00A35377"/>
    <w:rsid w:val="00A356AA"/>
    <w:rsid w:val="00A3741C"/>
    <w:rsid w:val="00A625E3"/>
    <w:rsid w:val="00A65AB0"/>
    <w:rsid w:val="00A65BB0"/>
    <w:rsid w:val="00A72619"/>
    <w:rsid w:val="00A7373A"/>
    <w:rsid w:val="00A7640B"/>
    <w:rsid w:val="00A76CD6"/>
    <w:rsid w:val="00A81E6B"/>
    <w:rsid w:val="00A9141C"/>
    <w:rsid w:val="00A93DB2"/>
    <w:rsid w:val="00A97F1C"/>
    <w:rsid w:val="00AA7366"/>
    <w:rsid w:val="00AA7F41"/>
    <w:rsid w:val="00AC7EB5"/>
    <w:rsid w:val="00AD3C5A"/>
    <w:rsid w:val="00B00BE1"/>
    <w:rsid w:val="00B03826"/>
    <w:rsid w:val="00B124C9"/>
    <w:rsid w:val="00B514FD"/>
    <w:rsid w:val="00B7048C"/>
    <w:rsid w:val="00B84018"/>
    <w:rsid w:val="00BA325F"/>
    <w:rsid w:val="00BD3272"/>
    <w:rsid w:val="00BD6037"/>
    <w:rsid w:val="00BF1E8C"/>
    <w:rsid w:val="00BF2B0A"/>
    <w:rsid w:val="00C00CFA"/>
    <w:rsid w:val="00C06D26"/>
    <w:rsid w:val="00C145B8"/>
    <w:rsid w:val="00C236FE"/>
    <w:rsid w:val="00C27B24"/>
    <w:rsid w:val="00C3199B"/>
    <w:rsid w:val="00C418F7"/>
    <w:rsid w:val="00C478C3"/>
    <w:rsid w:val="00C62973"/>
    <w:rsid w:val="00C95FB0"/>
    <w:rsid w:val="00C96891"/>
    <w:rsid w:val="00CA7A15"/>
    <w:rsid w:val="00CB5A03"/>
    <w:rsid w:val="00CD7226"/>
    <w:rsid w:val="00CF67B5"/>
    <w:rsid w:val="00D039B8"/>
    <w:rsid w:val="00D0515C"/>
    <w:rsid w:val="00D26A68"/>
    <w:rsid w:val="00D30A73"/>
    <w:rsid w:val="00D32081"/>
    <w:rsid w:val="00D44740"/>
    <w:rsid w:val="00D4515B"/>
    <w:rsid w:val="00D82071"/>
    <w:rsid w:val="00D90436"/>
    <w:rsid w:val="00D9779E"/>
    <w:rsid w:val="00DC41B0"/>
    <w:rsid w:val="00DE3035"/>
    <w:rsid w:val="00DE75C0"/>
    <w:rsid w:val="00DF09F8"/>
    <w:rsid w:val="00DF15EE"/>
    <w:rsid w:val="00DF17C8"/>
    <w:rsid w:val="00DF2161"/>
    <w:rsid w:val="00E205ED"/>
    <w:rsid w:val="00E219E0"/>
    <w:rsid w:val="00E25038"/>
    <w:rsid w:val="00E251D9"/>
    <w:rsid w:val="00E41DFA"/>
    <w:rsid w:val="00E66CE7"/>
    <w:rsid w:val="00E67AAD"/>
    <w:rsid w:val="00E9451D"/>
    <w:rsid w:val="00EB2EA9"/>
    <w:rsid w:val="00ED065F"/>
    <w:rsid w:val="00ED0FF1"/>
    <w:rsid w:val="00EF0F69"/>
    <w:rsid w:val="00F07C62"/>
    <w:rsid w:val="00F1127F"/>
    <w:rsid w:val="00F16C3C"/>
    <w:rsid w:val="00F26971"/>
    <w:rsid w:val="00F32FA5"/>
    <w:rsid w:val="00F448F3"/>
    <w:rsid w:val="00F55ACF"/>
    <w:rsid w:val="00F61695"/>
    <w:rsid w:val="00F64246"/>
    <w:rsid w:val="00F71FA2"/>
    <w:rsid w:val="00F74789"/>
    <w:rsid w:val="00FA76F6"/>
    <w:rsid w:val="00FB3E03"/>
    <w:rsid w:val="00FC16AA"/>
    <w:rsid w:val="00FE1B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AD"/>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F69"/>
  </w:style>
  <w:style w:type="paragraph" w:styleId="Piedepgina">
    <w:name w:val="footer"/>
    <w:basedOn w:val="Normal"/>
    <w:link w:val="PiedepginaCar"/>
    <w:uiPriority w:val="99"/>
    <w:unhideWhenUsed/>
    <w:rsid w:val="00EF0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F69"/>
  </w:style>
  <w:style w:type="paragraph" w:styleId="Textodeglobo">
    <w:name w:val="Balloon Text"/>
    <w:basedOn w:val="Normal"/>
    <w:link w:val="TextodegloboCar"/>
    <w:uiPriority w:val="99"/>
    <w:semiHidden/>
    <w:unhideWhenUsed/>
    <w:rsid w:val="00EF0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F69"/>
    <w:rPr>
      <w:rFonts w:ascii="Tahoma" w:hAnsi="Tahoma" w:cs="Tahoma"/>
      <w:sz w:val="16"/>
      <w:szCs w:val="16"/>
    </w:rPr>
  </w:style>
  <w:style w:type="paragraph" w:styleId="Prrafodelista">
    <w:name w:val="List Paragraph"/>
    <w:basedOn w:val="Normal"/>
    <w:qFormat/>
    <w:rsid w:val="00EF0F69"/>
    <w:pPr>
      <w:ind w:left="720"/>
      <w:contextualSpacing/>
    </w:pPr>
    <w:rPr>
      <w:rFonts w:eastAsia="Times New Roman"/>
      <w:lang w:val="es-ES" w:eastAsia="es-ES"/>
    </w:rPr>
  </w:style>
  <w:style w:type="table" w:styleId="Tablaconcuadrcula">
    <w:name w:val="Table Grid"/>
    <w:basedOn w:val="Tablanormal"/>
    <w:uiPriority w:val="59"/>
    <w:rsid w:val="00E41D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3">
    <w:name w:val="Light Shading Accent 3"/>
    <w:basedOn w:val="Tablanormal"/>
    <w:uiPriority w:val="60"/>
    <w:rsid w:val="00E41DF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inespaciado">
    <w:name w:val="No Spacing"/>
    <w:uiPriority w:val="1"/>
    <w:qFormat/>
    <w:rsid w:val="00357C43"/>
    <w:rPr>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AD"/>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F69"/>
  </w:style>
  <w:style w:type="paragraph" w:styleId="Piedepgina">
    <w:name w:val="footer"/>
    <w:basedOn w:val="Normal"/>
    <w:link w:val="PiedepginaCar"/>
    <w:uiPriority w:val="99"/>
    <w:unhideWhenUsed/>
    <w:rsid w:val="00EF0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F69"/>
  </w:style>
  <w:style w:type="paragraph" w:styleId="Textodeglobo">
    <w:name w:val="Balloon Text"/>
    <w:basedOn w:val="Normal"/>
    <w:link w:val="TextodegloboCar"/>
    <w:uiPriority w:val="99"/>
    <w:semiHidden/>
    <w:unhideWhenUsed/>
    <w:rsid w:val="00EF0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F69"/>
    <w:rPr>
      <w:rFonts w:ascii="Tahoma" w:hAnsi="Tahoma" w:cs="Tahoma"/>
      <w:sz w:val="16"/>
      <w:szCs w:val="16"/>
    </w:rPr>
  </w:style>
  <w:style w:type="paragraph" w:styleId="Prrafodelista">
    <w:name w:val="List Paragraph"/>
    <w:basedOn w:val="Normal"/>
    <w:qFormat/>
    <w:rsid w:val="00EF0F69"/>
    <w:pPr>
      <w:ind w:left="720"/>
      <w:contextualSpacing/>
    </w:pPr>
    <w:rPr>
      <w:rFonts w:eastAsia="Times New Roman"/>
      <w:lang w:val="es-ES" w:eastAsia="es-ES"/>
    </w:rPr>
  </w:style>
  <w:style w:type="table" w:styleId="Tablaconcuadrcula">
    <w:name w:val="Table Grid"/>
    <w:basedOn w:val="Tablanormal"/>
    <w:uiPriority w:val="59"/>
    <w:rsid w:val="00E41D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3">
    <w:name w:val="Light Shading Accent 3"/>
    <w:basedOn w:val="Tablanormal"/>
    <w:uiPriority w:val="60"/>
    <w:rsid w:val="00E41DF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inespaciado">
    <w:name w:val="No Spacing"/>
    <w:uiPriority w:val="1"/>
    <w:qFormat/>
    <w:rsid w:val="00357C43"/>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3639">
      <w:bodyDiv w:val="1"/>
      <w:marLeft w:val="0"/>
      <w:marRight w:val="0"/>
      <w:marTop w:val="0"/>
      <w:marBottom w:val="0"/>
      <w:divBdr>
        <w:top w:val="none" w:sz="0" w:space="0" w:color="auto"/>
        <w:left w:val="none" w:sz="0" w:space="0" w:color="auto"/>
        <w:bottom w:val="none" w:sz="0" w:space="0" w:color="auto"/>
        <w:right w:val="none" w:sz="0" w:space="0" w:color="auto"/>
      </w:divBdr>
    </w:div>
    <w:div w:id="603656747">
      <w:bodyDiv w:val="1"/>
      <w:marLeft w:val="0"/>
      <w:marRight w:val="0"/>
      <w:marTop w:val="0"/>
      <w:marBottom w:val="0"/>
      <w:divBdr>
        <w:top w:val="none" w:sz="0" w:space="0" w:color="auto"/>
        <w:left w:val="none" w:sz="0" w:space="0" w:color="auto"/>
        <w:bottom w:val="none" w:sz="0" w:space="0" w:color="auto"/>
        <w:right w:val="none" w:sz="0" w:space="0" w:color="auto"/>
      </w:divBdr>
    </w:div>
    <w:div w:id="718087030">
      <w:bodyDiv w:val="1"/>
      <w:marLeft w:val="0"/>
      <w:marRight w:val="0"/>
      <w:marTop w:val="0"/>
      <w:marBottom w:val="0"/>
      <w:divBdr>
        <w:top w:val="none" w:sz="0" w:space="0" w:color="auto"/>
        <w:left w:val="none" w:sz="0" w:space="0" w:color="auto"/>
        <w:bottom w:val="none" w:sz="0" w:space="0" w:color="auto"/>
        <w:right w:val="none" w:sz="0" w:space="0" w:color="auto"/>
      </w:divBdr>
    </w:div>
    <w:div w:id="933636409">
      <w:bodyDiv w:val="1"/>
      <w:marLeft w:val="0"/>
      <w:marRight w:val="0"/>
      <w:marTop w:val="0"/>
      <w:marBottom w:val="0"/>
      <w:divBdr>
        <w:top w:val="none" w:sz="0" w:space="0" w:color="auto"/>
        <w:left w:val="none" w:sz="0" w:space="0" w:color="auto"/>
        <w:bottom w:val="none" w:sz="0" w:space="0" w:color="auto"/>
        <w:right w:val="none" w:sz="0" w:space="0" w:color="auto"/>
      </w:divBdr>
    </w:div>
    <w:div w:id="938215077">
      <w:bodyDiv w:val="1"/>
      <w:marLeft w:val="0"/>
      <w:marRight w:val="0"/>
      <w:marTop w:val="0"/>
      <w:marBottom w:val="0"/>
      <w:divBdr>
        <w:top w:val="none" w:sz="0" w:space="0" w:color="auto"/>
        <w:left w:val="none" w:sz="0" w:space="0" w:color="auto"/>
        <w:bottom w:val="none" w:sz="0" w:space="0" w:color="auto"/>
        <w:right w:val="none" w:sz="0" w:space="0" w:color="auto"/>
      </w:divBdr>
    </w:div>
    <w:div w:id="963384863">
      <w:bodyDiv w:val="1"/>
      <w:marLeft w:val="0"/>
      <w:marRight w:val="0"/>
      <w:marTop w:val="0"/>
      <w:marBottom w:val="0"/>
      <w:divBdr>
        <w:top w:val="none" w:sz="0" w:space="0" w:color="auto"/>
        <w:left w:val="none" w:sz="0" w:space="0" w:color="auto"/>
        <w:bottom w:val="none" w:sz="0" w:space="0" w:color="auto"/>
        <w:right w:val="none" w:sz="0" w:space="0" w:color="auto"/>
      </w:divBdr>
    </w:div>
    <w:div w:id="966669582">
      <w:bodyDiv w:val="1"/>
      <w:marLeft w:val="0"/>
      <w:marRight w:val="0"/>
      <w:marTop w:val="0"/>
      <w:marBottom w:val="0"/>
      <w:divBdr>
        <w:top w:val="none" w:sz="0" w:space="0" w:color="auto"/>
        <w:left w:val="none" w:sz="0" w:space="0" w:color="auto"/>
        <w:bottom w:val="none" w:sz="0" w:space="0" w:color="auto"/>
        <w:right w:val="none" w:sz="0" w:space="0" w:color="auto"/>
      </w:divBdr>
    </w:div>
    <w:div w:id="1221096417">
      <w:bodyDiv w:val="1"/>
      <w:marLeft w:val="0"/>
      <w:marRight w:val="0"/>
      <w:marTop w:val="0"/>
      <w:marBottom w:val="0"/>
      <w:divBdr>
        <w:top w:val="none" w:sz="0" w:space="0" w:color="auto"/>
        <w:left w:val="none" w:sz="0" w:space="0" w:color="auto"/>
        <w:bottom w:val="none" w:sz="0" w:space="0" w:color="auto"/>
        <w:right w:val="none" w:sz="0" w:space="0" w:color="auto"/>
      </w:divBdr>
    </w:div>
    <w:div w:id="1222596357">
      <w:bodyDiv w:val="1"/>
      <w:marLeft w:val="0"/>
      <w:marRight w:val="0"/>
      <w:marTop w:val="0"/>
      <w:marBottom w:val="0"/>
      <w:divBdr>
        <w:top w:val="none" w:sz="0" w:space="0" w:color="auto"/>
        <w:left w:val="none" w:sz="0" w:space="0" w:color="auto"/>
        <w:bottom w:val="none" w:sz="0" w:space="0" w:color="auto"/>
        <w:right w:val="none" w:sz="0" w:space="0" w:color="auto"/>
      </w:divBdr>
    </w:div>
    <w:div w:id="1222908662">
      <w:bodyDiv w:val="1"/>
      <w:marLeft w:val="0"/>
      <w:marRight w:val="0"/>
      <w:marTop w:val="0"/>
      <w:marBottom w:val="0"/>
      <w:divBdr>
        <w:top w:val="none" w:sz="0" w:space="0" w:color="auto"/>
        <w:left w:val="none" w:sz="0" w:space="0" w:color="auto"/>
        <w:bottom w:val="none" w:sz="0" w:space="0" w:color="auto"/>
        <w:right w:val="none" w:sz="0" w:space="0" w:color="auto"/>
      </w:divBdr>
    </w:div>
    <w:div w:id="1346052503">
      <w:bodyDiv w:val="1"/>
      <w:marLeft w:val="0"/>
      <w:marRight w:val="0"/>
      <w:marTop w:val="0"/>
      <w:marBottom w:val="0"/>
      <w:divBdr>
        <w:top w:val="none" w:sz="0" w:space="0" w:color="auto"/>
        <w:left w:val="none" w:sz="0" w:space="0" w:color="auto"/>
        <w:bottom w:val="none" w:sz="0" w:space="0" w:color="auto"/>
        <w:right w:val="none" w:sz="0" w:space="0" w:color="auto"/>
      </w:divBdr>
    </w:div>
    <w:div w:id="1418165565">
      <w:bodyDiv w:val="1"/>
      <w:marLeft w:val="0"/>
      <w:marRight w:val="0"/>
      <w:marTop w:val="0"/>
      <w:marBottom w:val="0"/>
      <w:divBdr>
        <w:top w:val="none" w:sz="0" w:space="0" w:color="auto"/>
        <w:left w:val="none" w:sz="0" w:space="0" w:color="auto"/>
        <w:bottom w:val="none" w:sz="0" w:space="0" w:color="auto"/>
        <w:right w:val="none" w:sz="0" w:space="0" w:color="auto"/>
      </w:divBdr>
    </w:div>
    <w:div w:id="1472019952">
      <w:bodyDiv w:val="1"/>
      <w:marLeft w:val="0"/>
      <w:marRight w:val="0"/>
      <w:marTop w:val="0"/>
      <w:marBottom w:val="0"/>
      <w:divBdr>
        <w:top w:val="none" w:sz="0" w:space="0" w:color="auto"/>
        <w:left w:val="none" w:sz="0" w:space="0" w:color="auto"/>
        <w:bottom w:val="none" w:sz="0" w:space="0" w:color="auto"/>
        <w:right w:val="none" w:sz="0" w:space="0" w:color="auto"/>
      </w:divBdr>
    </w:div>
    <w:div w:id="1525290255">
      <w:bodyDiv w:val="1"/>
      <w:marLeft w:val="0"/>
      <w:marRight w:val="0"/>
      <w:marTop w:val="0"/>
      <w:marBottom w:val="0"/>
      <w:divBdr>
        <w:top w:val="none" w:sz="0" w:space="0" w:color="auto"/>
        <w:left w:val="none" w:sz="0" w:space="0" w:color="auto"/>
        <w:bottom w:val="none" w:sz="0" w:space="0" w:color="auto"/>
        <w:right w:val="none" w:sz="0" w:space="0" w:color="auto"/>
      </w:divBdr>
    </w:div>
    <w:div w:id="1658418750">
      <w:bodyDiv w:val="1"/>
      <w:marLeft w:val="0"/>
      <w:marRight w:val="0"/>
      <w:marTop w:val="0"/>
      <w:marBottom w:val="0"/>
      <w:divBdr>
        <w:top w:val="none" w:sz="0" w:space="0" w:color="auto"/>
        <w:left w:val="none" w:sz="0" w:space="0" w:color="auto"/>
        <w:bottom w:val="none" w:sz="0" w:space="0" w:color="auto"/>
        <w:right w:val="none" w:sz="0" w:space="0" w:color="auto"/>
      </w:divBdr>
    </w:div>
    <w:div w:id="1776828651">
      <w:bodyDiv w:val="1"/>
      <w:marLeft w:val="0"/>
      <w:marRight w:val="0"/>
      <w:marTop w:val="0"/>
      <w:marBottom w:val="0"/>
      <w:divBdr>
        <w:top w:val="none" w:sz="0" w:space="0" w:color="auto"/>
        <w:left w:val="none" w:sz="0" w:space="0" w:color="auto"/>
        <w:bottom w:val="none" w:sz="0" w:space="0" w:color="auto"/>
        <w:right w:val="none" w:sz="0" w:space="0" w:color="auto"/>
      </w:divBdr>
    </w:div>
    <w:div w:id="1878347344">
      <w:bodyDiv w:val="1"/>
      <w:marLeft w:val="0"/>
      <w:marRight w:val="0"/>
      <w:marTop w:val="0"/>
      <w:marBottom w:val="0"/>
      <w:divBdr>
        <w:top w:val="none" w:sz="0" w:space="0" w:color="auto"/>
        <w:left w:val="none" w:sz="0" w:space="0" w:color="auto"/>
        <w:bottom w:val="none" w:sz="0" w:space="0" w:color="auto"/>
        <w:right w:val="none" w:sz="0" w:space="0" w:color="auto"/>
      </w:divBdr>
    </w:div>
    <w:div w:id="1957638404">
      <w:bodyDiv w:val="1"/>
      <w:marLeft w:val="0"/>
      <w:marRight w:val="0"/>
      <w:marTop w:val="0"/>
      <w:marBottom w:val="0"/>
      <w:divBdr>
        <w:top w:val="none" w:sz="0" w:space="0" w:color="auto"/>
        <w:left w:val="none" w:sz="0" w:space="0" w:color="auto"/>
        <w:bottom w:val="none" w:sz="0" w:space="0" w:color="auto"/>
        <w:right w:val="none" w:sz="0" w:space="0" w:color="auto"/>
      </w:divBdr>
    </w:div>
    <w:div w:id="2029870939">
      <w:bodyDiv w:val="1"/>
      <w:marLeft w:val="0"/>
      <w:marRight w:val="0"/>
      <w:marTop w:val="0"/>
      <w:marBottom w:val="0"/>
      <w:divBdr>
        <w:top w:val="none" w:sz="0" w:space="0" w:color="auto"/>
        <w:left w:val="none" w:sz="0" w:space="0" w:color="auto"/>
        <w:bottom w:val="none" w:sz="0" w:space="0" w:color="auto"/>
        <w:right w:val="none" w:sz="0" w:space="0" w:color="auto"/>
      </w:divBdr>
    </w:div>
    <w:div w:id="21029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4B3E-D2D5-4336-9067-46EDDB81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d social 3</cp:lastModifiedBy>
  <cp:revision>2</cp:revision>
  <cp:lastPrinted>2015-10-07T18:47:00Z</cp:lastPrinted>
  <dcterms:created xsi:type="dcterms:W3CDTF">2017-01-09T15:08:00Z</dcterms:created>
  <dcterms:modified xsi:type="dcterms:W3CDTF">2017-01-09T15:08:00Z</dcterms:modified>
</cp:coreProperties>
</file>