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72D" w:rsidRDefault="0089272D" w:rsidP="0089272D">
      <w:pPr>
        <w:jc w:val="center"/>
        <w:rPr>
          <w:b/>
          <w:sz w:val="24"/>
          <w:szCs w:val="24"/>
        </w:rPr>
      </w:pPr>
    </w:p>
    <w:p w:rsidR="0089272D" w:rsidRPr="0089272D" w:rsidRDefault="0089272D" w:rsidP="0089272D">
      <w:pPr>
        <w:jc w:val="center"/>
        <w:rPr>
          <w:b/>
          <w:sz w:val="28"/>
          <w:szCs w:val="28"/>
        </w:rPr>
      </w:pPr>
      <w:r w:rsidRPr="0089272D">
        <w:rPr>
          <w:b/>
          <w:sz w:val="28"/>
          <w:szCs w:val="28"/>
        </w:rPr>
        <w:t>ORDEN DEL DIA SESION NUMERO 83 DE FECHA 28 DE SEPTIEMBRE DEL 2021</w:t>
      </w:r>
    </w:p>
    <w:p w:rsidR="0089272D" w:rsidRPr="0089272D" w:rsidRDefault="0089272D" w:rsidP="0089272D">
      <w:pPr>
        <w:jc w:val="both"/>
        <w:rPr>
          <w:sz w:val="32"/>
          <w:szCs w:val="32"/>
        </w:rPr>
      </w:pPr>
    </w:p>
    <w:p w:rsidR="0089272D" w:rsidRPr="0089272D" w:rsidRDefault="0089272D" w:rsidP="0089272D">
      <w:pPr>
        <w:jc w:val="both"/>
        <w:rPr>
          <w:sz w:val="32"/>
          <w:szCs w:val="32"/>
        </w:rPr>
      </w:pPr>
      <w:r w:rsidRPr="0089272D">
        <w:rPr>
          <w:sz w:val="32"/>
          <w:szCs w:val="32"/>
        </w:rPr>
        <w:t>1.- LISTA DE ASISTENCIA;</w:t>
      </w:r>
    </w:p>
    <w:p w:rsidR="0089272D" w:rsidRPr="0089272D" w:rsidRDefault="0089272D" w:rsidP="0089272D">
      <w:pPr>
        <w:jc w:val="both"/>
        <w:rPr>
          <w:sz w:val="32"/>
          <w:szCs w:val="32"/>
        </w:rPr>
      </w:pPr>
      <w:r w:rsidRPr="0089272D">
        <w:rPr>
          <w:sz w:val="32"/>
          <w:szCs w:val="32"/>
        </w:rPr>
        <w:t>2.- LECTURA DEL ACTA 82 DE LA SESIÓN SOLEMNE DEL DÍA 22 DE SEPTIEMBRE DEL 2021;</w:t>
      </w:r>
    </w:p>
    <w:p w:rsidR="0089272D" w:rsidRPr="0089272D" w:rsidRDefault="0089272D" w:rsidP="0089272D">
      <w:pPr>
        <w:jc w:val="both"/>
        <w:rPr>
          <w:sz w:val="32"/>
          <w:szCs w:val="32"/>
        </w:rPr>
      </w:pPr>
      <w:r w:rsidRPr="0089272D">
        <w:rPr>
          <w:sz w:val="32"/>
          <w:szCs w:val="32"/>
        </w:rPr>
        <w:t>3.- PRESENTACION DE LAS PROPUESTAS DE RECINTO OFICIAL, HORA, FECHA Y ORDEN DEL DIA PARA LA CELEBRACION DE LA SESION SOLEMNE RELATIVA A LA INSTALACION DEL AYUNTAMIENTO DE GENERAL ESCOBEDO PARA EL PERIODO 2021-2024;</w:t>
      </w:r>
    </w:p>
    <w:p w:rsidR="0089272D" w:rsidRPr="0089272D" w:rsidRDefault="0089272D" w:rsidP="0089272D">
      <w:pPr>
        <w:jc w:val="both"/>
        <w:rPr>
          <w:sz w:val="32"/>
          <w:szCs w:val="32"/>
        </w:rPr>
      </w:pPr>
      <w:r w:rsidRPr="0089272D">
        <w:rPr>
          <w:sz w:val="32"/>
          <w:szCs w:val="32"/>
        </w:rPr>
        <w:t>4.- PROPUESTA PARA BRINDAR LOS ELEMENTOS PARA PROTECCION DE LA CIUDADANA PRESIDENTA MUNICIPAL CON LICENCIA, LICENCIADA CLARA LUZ FLORES CARRALES, AL TÉRMINO DE LA PRESENTE ADMINISTRACION;</w:t>
      </w:r>
    </w:p>
    <w:p w:rsidR="0089272D" w:rsidRPr="0089272D" w:rsidRDefault="0089272D" w:rsidP="0089272D">
      <w:pPr>
        <w:jc w:val="both"/>
        <w:rPr>
          <w:sz w:val="32"/>
          <w:szCs w:val="32"/>
        </w:rPr>
      </w:pPr>
      <w:r w:rsidRPr="0089272D">
        <w:rPr>
          <w:sz w:val="32"/>
          <w:szCs w:val="32"/>
        </w:rPr>
        <w:t xml:space="preserve">5.- ASUNTOS GENERALES; Y </w:t>
      </w:r>
    </w:p>
    <w:p w:rsidR="0089272D" w:rsidRPr="0089272D" w:rsidRDefault="0089272D" w:rsidP="0089272D">
      <w:pPr>
        <w:jc w:val="both"/>
        <w:rPr>
          <w:sz w:val="32"/>
          <w:szCs w:val="32"/>
        </w:rPr>
      </w:pPr>
      <w:r w:rsidRPr="0089272D">
        <w:rPr>
          <w:sz w:val="32"/>
          <w:szCs w:val="32"/>
        </w:rPr>
        <w:t>6.- CLAUSURA DE LA SESIÓN.</w:t>
      </w:r>
      <w:bookmarkStart w:id="0" w:name="_GoBack"/>
      <w:bookmarkEnd w:id="0"/>
    </w:p>
    <w:p w:rsidR="00F62587" w:rsidRPr="0089272D" w:rsidRDefault="00F62587">
      <w:pPr>
        <w:rPr>
          <w:sz w:val="32"/>
          <w:szCs w:val="32"/>
        </w:rPr>
      </w:pPr>
    </w:p>
    <w:sectPr w:rsidR="00F62587" w:rsidRPr="008927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2D"/>
    <w:rsid w:val="0089272D"/>
    <w:rsid w:val="00F6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122F9"/>
  <w15:chartTrackingRefBased/>
  <w15:docId w15:val="{C35A568A-7A78-4FFE-BF35-7A66BEAA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9272D"/>
    <w:rPr>
      <w:rFonts w:ascii="Calibri" w:eastAsia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SINDICOS Y REGIDORES</dc:creator>
  <cp:keywords/>
  <dc:description/>
  <cp:lastModifiedBy>SINDICOS Y REGIDORES</cp:lastModifiedBy>
  <cp:revision>1</cp:revision>
  <dcterms:created xsi:type="dcterms:W3CDTF">2021-10-05T13:47:00Z</dcterms:created>
  <dcterms:modified xsi:type="dcterms:W3CDTF">2021-10-05T13:48:00Z</dcterms:modified>
</cp:coreProperties>
</file>