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AC40F3" w14:textId="77777777" w:rsidR="0032665C" w:rsidRPr="001F29E6" w:rsidRDefault="0032665C" w:rsidP="00D71B56">
      <w:pPr>
        <w:spacing w:after="16" w:line="276" w:lineRule="auto"/>
        <w:ind w:left="-5" w:hanging="10"/>
        <w:rPr>
          <w:rFonts w:ascii="Cambria" w:eastAsia="Cambria" w:hAnsi="Cambria" w:cs="Cambria"/>
          <w:color w:val="000000"/>
          <w:lang w:eastAsia="es-MX"/>
        </w:rPr>
      </w:pPr>
      <w:bookmarkStart w:id="0" w:name="_Hlk148612310"/>
    </w:p>
    <w:p w14:paraId="70B989EF" w14:textId="77777777" w:rsidR="00D71B56" w:rsidRPr="006165F3" w:rsidRDefault="00D71B56" w:rsidP="00D71B56">
      <w:pPr>
        <w:spacing w:after="7"/>
        <w:ind w:left="-5" w:right="-11" w:hanging="10"/>
        <w:jc w:val="center"/>
        <w:rPr>
          <w:rFonts w:ascii="Calibri Light" w:eastAsia="Cambria" w:hAnsi="Calibri Light" w:cs="Calibri Light"/>
          <w:b/>
          <w:bCs/>
          <w:color w:val="000000"/>
          <w:sz w:val="24"/>
          <w:szCs w:val="24"/>
          <w:lang w:eastAsia="es-MX"/>
        </w:rPr>
      </w:pPr>
      <w:r w:rsidRPr="006165F3">
        <w:rPr>
          <w:rFonts w:ascii="Calibri Light" w:eastAsia="Cambria" w:hAnsi="Calibri Light" w:cs="Calibri Light"/>
          <w:b/>
          <w:bCs/>
          <w:color w:val="000000"/>
          <w:sz w:val="24"/>
          <w:szCs w:val="24"/>
          <w:lang w:eastAsia="es-MX"/>
        </w:rPr>
        <w:t>REGLAMENTO DEL PROCESO DE ENTREGA RECEPCIÓN DE LA ADMINISTRACIÓN MUNICIPAL DE GENERAL ESCOBEDO, NUEVO LEÓN</w:t>
      </w:r>
    </w:p>
    <w:p w14:paraId="7767A303" w14:textId="77777777" w:rsidR="006165F3" w:rsidRDefault="006165F3" w:rsidP="006165F3">
      <w:pPr>
        <w:pStyle w:val="Textoindependiente"/>
        <w:ind w:left="2573" w:right="2614"/>
        <w:jc w:val="center"/>
      </w:pPr>
    </w:p>
    <w:p w14:paraId="286CAA74" w14:textId="5CE68FCF" w:rsidR="006165F3" w:rsidRPr="006165F3" w:rsidRDefault="006165F3" w:rsidP="006165F3">
      <w:pPr>
        <w:pStyle w:val="Textoindependiente"/>
        <w:ind w:left="2573" w:right="2614"/>
        <w:jc w:val="center"/>
        <w:rPr>
          <w:b/>
          <w:bCs/>
        </w:rPr>
      </w:pPr>
      <w:r w:rsidRPr="006165F3">
        <w:rPr>
          <w:b/>
          <w:bCs/>
        </w:rPr>
        <w:t xml:space="preserve">Publicado en Periódico </w:t>
      </w:r>
      <w:proofErr w:type="gramStart"/>
      <w:r w:rsidRPr="006165F3">
        <w:rPr>
          <w:b/>
          <w:bCs/>
        </w:rPr>
        <w:t xml:space="preserve">Oficial  </w:t>
      </w:r>
      <w:r w:rsidRPr="006165F3">
        <w:rPr>
          <w:b/>
          <w:bCs/>
        </w:rPr>
        <w:t>CLXI</w:t>
      </w:r>
      <w:proofErr w:type="gramEnd"/>
      <w:r w:rsidRPr="006165F3">
        <w:rPr>
          <w:b/>
          <w:bCs/>
        </w:rPr>
        <w:t>, número 11</w:t>
      </w:r>
      <w:r w:rsidRPr="006165F3">
        <w:rPr>
          <w:b/>
          <w:bCs/>
        </w:rPr>
        <w:t>,</w:t>
      </w:r>
      <w:r w:rsidRPr="006165F3">
        <w:rPr>
          <w:b/>
          <w:bCs/>
          <w:spacing w:val="-64"/>
        </w:rPr>
        <w:t xml:space="preserve"> </w:t>
      </w:r>
      <w:r w:rsidRPr="006165F3">
        <w:rPr>
          <w:b/>
          <w:bCs/>
        </w:rPr>
        <w:t>de</w:t>
      </w:r>
      <w:r w:rsidRPr="006165F3">
        <w:rPr>
          <w:b/>
          <w:bCs/>
          <w:spacing w:val="-3"/>
        </w:rPr>
        <w:t xml:space="preserve"> </w:t>
      </w:r>
      <w:r w:rsidRPr="006165F3">
        <w:rPr>
          <w:b/>
          <w:bCs/>
        </w:rPr>
        <w:t xml:space="preserve">fecha </w:t>
      </w:r>
      <w:r w:rsidRPr="006165F3">
        <w:rPr>
          <w:b/>
          <w:bCs/>
        </w:rPr>
        <w:t>24</w:t>
      </w:r>
      <w:r w:rsidRPr="006165F3">
        <w:rPr>
          <w:b/>
          <w:bCs/>
        </w:rPr>
        <w:t xml:space="preserve"> de</w:t>
      </w:r>
      <w:r w:rsidRPr="006165F3">
        <w:rPr>
          <w:b/>
          <w:bCs/>
          <w:spacing w:val="-4"/>
        </w:rPr>
        <w:t xml:space="preserve"> </w:t>
      </w:r>
      <w:r w:rsidRPr="006165F3">
        <w:rPr>
          <w:b/>
          <w:bCs/>
        </w:rPr>
        <w:t>enero</w:t>
      </w:r>
      <w:r w:rsidRPr="006165F3">
        <w:rPr>
          <w:b/>
          <w:bCs/>
        </w:rPr>
        <w:t xml:space="preserve"> de</w:t>
      </w:r>
      <w:r w:rsidRPr="006165F3">
        <w:rPr>
          <w:b/>
          <w:bCs/>
          <w:spacing w:val="-2"/>
        </w:rPr>
        <w:t xml:space="preserve"> </w:t>
      </w:r>
      <w:r w:rsidRPr="006165F3">
        <w:rPr>
          <w:b/>
          <w:bCs/>
        </w:rPr>
        <w:t>202</w:t>
      </w:r>
      <w:r w:rsidRPr="006165F3">
        <w:rPr>
          <w:b/>
          <w:bCs/>
        </w:rPr>
        <w:t>4</w:t>
      </w:r>
    </w:p>
    <w:p w14:paraId="6BD3E939" w14:textId="77777777" w:rsidR="006165F3" w:rsidRDefault="006165F3" w:rsidP="006165F3">
      <w:pPr>
        <w:pStyle w:val="Textoindependiente"/>
        <w:jc w:val="left"/>
      </w:pPr>
    </w:p>
    <w:p w14:paraId="18ED8FE3" w14:textId="77777777" w:rsidR="00D71B56" w:rsidRPr="006165F3" w:rsidRDefault="00D71B56" w:rsidP="00D71B56">
      <w:pPr>
        <w:spacing w:after="7"/>
        <w:jc w:val="both"/>
        <w:rPr>
          <w:rFonts w:ascii="Calibri Light" w:eastAsia="Cambria" w:hAnsi="Calibri Light" w:cs="Calibri Light"/>
          <w:b/>
          <w:bCs/>
          <w:color w:val="000000"/>
          <w:sz w:val="24"/>
          <w:szCs w:val="24"/>
          <w:lang w:eastAsia="es-MX"/>
        </w:rPr>
      </w:pPr>
    </w:p>
    <w:p w14:paraId="6CB5A6E4" w14:textId="77777777" w:rsidR="00D71B56" w:rsidRPr="001F29E6" w:rsidRDefault="00D71B56" w:rsidP="00D71B56">
      <w:pPr>
        <w:spacing w:after="7"/>
        <w:jc w:val="center"/>
        <w:rPr>
          <w:rFonts w:ascii="Calibri Light" w:eastAsia="Cambria" w:hAnsi="Calibri Light" w:cs="Calibri Light"/>
          <w:b/>
          <w:color w:val="000000"/>
          <w:sz w:val="20"/>
          <w:szCs w:val="20"/>
          <w:lang w:eastAsia="es-MX"/>
        </w:rPr>
      </w:pPr>
      <w:r w:rsidRPr="001F29E6">
        <w:rPr>
          <w:rFonts w:ascii="Calibri Light" w:eastAsia="Cambria" w:hAnsi="Calibri Light" w:cs="Calibri Light"/>
          <w:b/>
          <w:color w:val="000000"/>
          <w:sz w:val="20"/>
          <w:szCs w:val="20"/>
          <w:lang w:eastAsia="es-MX"/>
        </w:rPr>
        <w:t>CAPÍTULO I DISPOSICIONES GENERALES</w:t>
      </w:r>
    </w:p>
    <w:p w14:paraId="0FD07836"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4BA05B00"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1.-</w:t>
      </w:r>
      <w:r w:rsidRPr="001F29E6">
        <w:rPr>
          <w:rFonts w:ascii="Calibri Light" w:eastAsia="Cambria" w:hAnsi="Calibri Light" w:cs="Calibri Light"/>
          <w:color w:val="000000"/>
          <w:sz w:val="20"/>
          <w:szCs w:val="20"/>
          <w:lang w:eastAsia="es-MX"/>
        </w:rPr>
        <w:t xml:space="preserve"> El presente Reglamento atiende y regula lo establecido en el Capítulo IV artículos 27, 28, 29, 30, 31 y 32 de la Ley de Gobierno Municipal del Estado de Nuevo León y tiene por objeto establecer las normas generales para la Entrega-Recepción de la Administración Pública Municipal de General Escobedo, Nuevo León. </w:t>
      </w:r>
    </w:p>
    <w:p w14:paraId="61CFEF5B"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011E6688"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2.-</w:t>
      </w:r>
      <w:r w:rsidRPr="001F29E6">
        <w:rPr>
          <w:rFonts w:ascii="Calibri Light" w:eastAsia="Cambria" w:hAnsi="Calibri Light" w:cs="Calibri Light"/>
          <w:color w:val="000000"/>
          <w:sz w:val="20"/>
          <w:szCs w:val="20"/>
          <w:lang w:eastAsia="es-MX"/>
        </w:rPr>
        <w:t xml:space="preserve"> La Entrega-Recepción es el acto administrativo mediante el cual:</w:t>
      </w:r>
    </w:p>
    <w:p w14:paraId="0650152D"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49490171" w14:textId="77777777" w:rsidR="00D71B56" w:rsidRPr="001F29E6" w:rsidRDefault="00D71B56" w:rsidP="008F2947">
      <w:pPr>
        <w:widowControl w:val="0"/>
        <w:numPr>
          <w:ilvl w:val="0"/>
          <w:numId w:val="21"/>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El Ayuntamiento saliente hace entrega al Ayuntamiento entrante del expediente que contiene la situación que guarda la Administración Pública Municipal a la fecha del acto; y,</w:t>
      </w:r>
    </w:p>
    <w:p w14:paraId="10C923D4" w14:textId="77777777" w:rsidR="00D71B56" w:rsidRPr="001F29E6" w:rsidRDefault="00D71B56" w:rsidP="00D71B56">
      <w:pPr>
        <w:widowControl w:val="0"/>
        <w:autoSpaceDE w:val="0"/>
        <w:autoSpaceDN w:val="0"/>
        <w:ind w:left="720" w:right="100"/>
        <w:jc w:val="both"/>
        <w:rPr>
          <w:rFonts w:ascii="Calibri Light" w:eastAsia="Arial MT" w:hAnsi="Calibri Light" w:cs="Calibri Light"/>
          <w:sz w:val="20"/>
          <w:szCs w:val="20"/>
        </w:rPr>
      </w:pPr>
    </w:p>
    <w:p w14:paraId="0F703317" w14:textId="77777777" w:rsidR="00D71B56" w:rsidRPr="001F29E6" w:rsidRDefault="00D71B56" w:rsidP="008F2947">
      <w:pPr>
        <w:widowControl w:val="0"/>
        <w:numPr>
          <w:ilvl w:val="0"/>
          <w:numId w:val="21"/>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El servidor público que concluye por cualquier motivo su empleo, cargo o comisión, entrega los recursos humanos, materiales, técnicos y financieros que le hayan sido asignados; así como del estado que guardan los planes, proyectos y programas y de toda la información y documentación generada durante su gestión y la necesaria para la continuidad de los trabajos.</w:t>
      </w:r>
    </w:p>
    <w:p w14:paraId="5E64C03C"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5A2FB78E" w14:textId="77777777" w:rsidR="00D71B56" w:rsidRPr="001F29E6" w:rsidRDefault="00D71B56" w:rsidP="00D71B56">
      <w:pPr>
        <w:spacing w:after="7"/>
        <w:ind w:left="10" w:hanging="10"/>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color w:val="000000"/>
          <w:sz w:val="20"/>
          <w:szCs w:val="20"/>
          <w:lang w:eastAsia="es-MX"/>
        </w:rPr>
        <w:t>La Entrega-Recepción de la Administración Pública Municipal comprende la administración centralizada, entidades paramunicipales y órganos autónomos.</w:t>
      </w:r>
    </w:p>
    <w:p w14:paraId="73A1A2CB"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1AEF2848"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 xml:space="preserve">Artículo 3.- </w:t>
      </w:r>
      <w:r w:rsidRPr="001F29E6">
        <w:rPr>
          <w:rFonts w:ascii="Calibri Light" w:eastAsia="Cambria" w:hAnsi="Calibri Light" w:cs="Calibri Light"/>
          <w:color w:val="000000"/>
          <w:sz w:val="20"/>
          <w:szCs w:val="20"/>
          <w:lang w:eastAsia="es-MX"/>
        </w:rPr>
        <w:t>Los fines que persigue la Entrega-Recepción son:</w:t>
      </w:r>
    </w:p>
    <w:p w14:paraId="63E9003C"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CBAF2D5" w14:textId="77777777" w:rsidR="00D71B56" w:rsidRPr="001F29E6" w:rsidRDefault="00D71B56" w:rsidP="008F2947">
      <w:pPr>
        <w:widowControl w:val="0"/>
        <w:numPr>
          <w:ilvl w:val="0"/>
          <w:numId w:val="22"/>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Dar continuidad a la actividad administrativa municipal;</w:t>
      </w:r>
    </w:p>
    <w:p w14:paraId="2B02CAF1" w14:textId="77777777" w:rsidR="00D71B56" w:rsidRPr="001F29E6" w:rsidRDefault="00D71B56" w:rsidP="00D71B56">
      <w:pPr>
        <w:spacing w:after="7" w:line="267" w:lineRule="auto"/>
        <w:jc w:val="both"/>
        <w:rPr>
          <w:rFonts w:ascii="Calibri Light" w:eastAsia="Cambria" w:hAnsi="Calibri Light" w:cs="Calibri Light"/>
          <w:color w:val="000000"/>
          <w:sz w:val="20"/>
          <w:szCs w:val="20"/>
          <w:lang w:eastAsia="es-MX"/>
        </w:rPr>
      </w:pPr>
    </w:p>
    <w:p w14:paraId="2530593E" w14:textId="77777777" w:rsidR="00D71B56" w:rsidRPr="001F29E6" w:rsidRDefault="00D71B56" w:rsidP="008F2947">
      <w:pPr>
        <w:widowControl w:val="0"/>
        <w:numPr>
          <w:ilvl w:val="0"/>
          <w:numId w:val="22"/>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Rendir cuenta y razón de los cargos desempeñados en la administración pública municipal; y,</w:t>
      </w:r>
    </w:p>
    <w:p w14:paraId="4ADC6342" w14:textId="77777777" w:rsidR="00D71B56" w:rsidRPr="001F29E6" w:rsidRDefault="00D71B56" w:rsidP="00D71B56">
      <w:pPr>
        <w:spacing w:after="7" w:line="267" w:lineRule="auto"/>
        <w:jc w:val="both"/>
        <w:rPr>
          <w:rFonts w:ascii="Calibri Light" w:eastAsia="Cambria" w:hAnsi="Calibri Light" w:cs="Calibri Light"/>
          <w:color w:val="000000"/>
          <w:sz w:val="20"/>
          <w:szCs w:val="20"/>
          <w:lang w:eastAsia="es-MX"/>
        </w:rPr>
      </w:pPr>
    </w:p>
    <w:p w14:paraId="03D8BC9D" w14:textId="77777777" w:rsidR="00D71B56" w:rsidRPr="001F29E6" w:rsidRDefault="00D71B56" w:rsidP="008F2947">
      <w:pPr>
        <w:widowControl w:val="0"/>
        <w:numPr>
          <w:ilvl w:val="0"/>
          <w:numId w:val="22"/>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Dar claridad del manejo de recursos públicos.</w:t>
      </w:r>
    </w:p>
    <w:p w14:paraId="2CC87A26"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2202D69A"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4.-</w:t>
      </w:r>
      <w:r w:rsidRPr="001F29E6">
        <w:rPr>
          <w:rFonts w:ascii="Calibri Light" w:eastAsia="Cambria" w:hAnsi="Calibri Light" w:cs="Calibri Light"/>
          <w:color w:val="000000"/>
          <w:sz w:val="20"/>
          <w:szCs w:val="20"/>
          <w:lang w:eastAsia="es-MX"/>
        </w:rPr>
        <w:t xml:space="preserve"> Para los efectos del presente Reglamento se entiende por:</w:t>
      </w:r>
    </w:p>
    <w:p w14:paraId="61EFA0C5"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40F782B4"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Acta Administrativa de Entrega-Recepción. -</w:t>
      </w:r>
      <w:r w:rsidRPr="001F29E6">
        <w:rPr>
          <w:rFonts w:ascii="Calibri Light" w:eastAsia="Arial MT" w:hAnsi="Calibri Light" w:cs="Calibri Light"/>
          <w:sz w:val="20"/>
          <w:szCs w:val="20"/>
        </w:rPr>
        <w:t xml:space="preserve"> Documento que formaliza el acto de Entrega-Recepción y que deberá cumplir con lo señalado en el presente Reglamento.</w:t>
      </w:r>
    </w:p>
    <w:p w14:paraId="725E04C3" w14:textId="77777777" w:rsidR="00D71B56" w:rsidRPr="001F29E6" w:rsidRDefault="00D71B56" w:rsidP="00D71B56">
      <w:pPr>
        <w:spacing w:after="7"/>
        <w:ind w:left="10" w:hanging="10"/>
        <w:jc w:val="both"/>
        <w:rPr>
          <w:rFonts w:ascii="Calibri Light" w:eastAsia="Cambria" w:hAnsi="Calibri Light" w:cs="Calibri Light"/>
          <w:color w:val="000000"/>
          <w:sz w:val="20"/>
          <w:szCs w:val="20"/>
          <w:lang w:eastAsia="es-MX"/>
        </w:rPr>
      </w:pPr>
    </w:p>
    <w:p w14:paraId="1BE990B9"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Administración Pública Municipal. -</w:t>
      </w:r>
      <w:r w:rsidRPr="001F29E6">
        <w:rPr>
          <w:rFonts w:ascii="Calibri Light" w:eastAsia="Arial MT" w:hAnsi="Calibri Light" w:cs="Calibri Light"/>
          <w:sz w:val="20"/>
          <w:szCs w:val="20"/>
        </w:rPr>
        <w:t xml:space="preserve"> El conjunto de las Dependencias, Unidades Administrativas y órganos autónomos que integran la organización administrativa centralizada, paramunicipal y autónoma, de conformidad con la Ley de Gobierno Municipal del Estado de Nuevo León, los </w:t>
      </w:r>
      <w:r w:rsidRPr="001F29E6">
        <w:rPr>
          <w:rFonts w:ascii="Calibri Light" w:eastAsia="Arial MT" w:hAnsi="Calibri Light" w:cs="Calibri Light"/>
          <w:sz w:val="20"/>
          <w:szCs w:val="20"/>
        </w:rPr>
        <w:lastRenderedPageBreak/>
        <w:t>reglamentos y acuerdos respectivos, en el Municipio de General Escobedo, Nuevo León.</w:t>
      </w:r>
    </w:p>
    <w:p w14:paraId="6A61C1A0" w14:textId="77777777" w:rsidR="00D71B56" w:rsidRPr="001F29E6" w:rsidRDefault="00D71B56" w:rsidP="00D71B56">
      <w:pPr>
        <w:widowControl w:val="0"/>
        <w:autoSpaceDE w:val="0"/>
        <w:autoSpaceDN w:val="0"/>
        <w:ind w:left="720" w:right="100"/>
        <w:jc w:val="both"/>
        <w:rPr>
          <w:rFonts w:ascii="Calibri Light" w:eastAsia="Arial MT" w:hAnsi="Calibri Light" w:cs="Calibri Light"/>
          <w:sz w:val="20"/>
          <w:szCs w:val="20"/>
        </w:rPr>
      </w:pPr>
    </w:p>
    <w:p w14:paraId="434E0EB6"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Ayuntamiento. -</w:t>
      </w:r>
      <w:r w:rsidRPr="001F29E6">
        <w:rPr>
          <w:rFonts w:ascii="Calibri Light" w:eastAsia="Arial MT" w:hAnsi="Calibri Light" w:cs="Calibri Light"/>
          <w:sz w:val="20"/>
          <w:szCs w:val="20"/>
        </w:rPr>
        <w:t xml:space="preserve"> Cuerpo colegiado, deliberante y autónomo que gobierna al Municipio.</w:t>
      </w:r>
    </w:p>
    <w:p w14:paraId="24973210"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57685066"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Contraloría Municipal.</w:t>
      </w:r>
      <w:r w:rsidRPr="001F29E6">
        <w:rPr>
          <w:rFonts w:ascii="Calibri Light" w:eastAsia="Arial MT" w:hAnsi="Calibri Light" w:cs="Calibri Light"/>
          <w:sz w:val="20"/>
          <w:szCs w:val="20"/>
        </w:rPr>
        <w:t xml:space="preserve"> - Órgano Interno de Control del Municipio, cualquiera que sea su denominación en el Reglamento que regule la estructura de la Administración Pública Municipal.</w:t>
      </w:r>
    </w:p>
    <w:p w14:paraId="57E148EC"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8B766D7"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Dependencias. -</w:t>
      </w:r>
      <w:r w:rsidRPr="001F29E6">
        <w:rPr>
          <w:rFonts w:ascii="Calibri Light" w:eastAsia="Arial MT" w:hAnsi="Calibri Light" w:cs="Calibri Light"/>
          <w:sz w:val="20"/>
          <w:szCs w:val="20"/>
        </w:rPr>
        <w:t xml:space="preserve"> Secretarías o áreas con nivel de Secretarías establecidas en el Reglamento que regule la estructura de la Administración Pública Municipal.</w:t>
      </w:r>
    </w:p>
    <w:p w14:paraId="2EF12F88"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5B93DC2"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Enlace de entrega recepción. -</w:t>
      </w:r>
      <w:r w:rsidRPr="001F29E6">
        <w:rPr>
          <w:rFonts w:ascii="Calibri Light" w:eastAsia="Arial MT" w:hAnsi="Calibri Light" w:cs="Calibri Light"/>
          <w:sz w:val="20"/>
          <w:szCs w:val="20"/>
        </w:rPr>
        <w:t xml:space="preserve"> El servidor público designado por el titular de la dependencia o entidad de la administración pública estatal. Será el responsable de vigilar que se elabore el acta, se recopilen las cédulas o formatos relativos a la entrega recepción y, además, será el vínculo entre quien entrega y recibe.</w:t>
      </w:r>
    </w:p>
    <w:p w14:paraId="5E833502"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6A957F8A"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Ley de Gobierno. -</w:t>
      </w:r>
      <w:r w:rsidRPr="001F29E6">
        <w:rPr>
          <w:rFonts w:ascii="Calibri Light" w:eastAsia="Arial MT" w:hAnsi="Calibri Light" w:cs="Calibri Light"/>
          <w:sz w:val="20"/>
          <w:szCs w:val="20"/>
        </w:rPr>
        <w:t xml:space="preserve"> Ley de Gobierno Municipal del Estado de Nuevo León.</w:t>
      </w:r>
    </w:p>
    <w:p w14:paraId="044ACDF8"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44CC47BC" w14:textId="77777777" w:rsidR="00D71B5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Entrega-Recepción. -</w:t>
      </w:r>
      <w:r w:rsidRPr="001F29E6">
        <w:rPr>
          <w:rFonts w:ascii="Calibri Light" w:eastAsia="Arial MT" w:hAnsi="Calibri Light" w:cs="Calibri Light"/>
          <w:sz w:val="20"/>
          <w:szCs w:val="20"/>
        </w:rPr>
        <w:t xml:space="preserve"> Acto formal mediante el cual, el Ayuntamiento saliente, hacen entrega al Ayuntamiento entrante del expediente que contiene la situación que guarda la Administración Pública Municipal.</w:t>
      </w:r>
    </w:p>
    <w:p w14:paraId="6BE8CA51" w14:textId="77777777" w:rsidR="00D71B56" w:rsidRPr="001F29E6" w:rsidRDefault="00D71B56" w:rsidP="00D71B56">
      <w:pPr>
        <w:widowControl w:val="0"/>
        <w:autoSpaceDE w:val="0"/>
        <w:autoSpaceDN w:val="0"/>
        <w:ind w:right="100"/>
        <w:jc w:val="both"/>
        <w:rPr>
          <w:rFonts w:ascii="Calibri Light" w:eastAsia="Arial MT" w:hAnsi="Calibri Light" w:cs="Calibri Light"/>
          <w:sz w:val="20"/>
          <w:szCs w:val="20"/>
        </w:rPr>
      </w:pPr>
    </w:p>
    <w:p w14:paraId="5CA66927" w14:textId="77777777" w:rsidR="00D71B56" w:rsidRDefault="00D71B56" w:rsidP="00D71B56">
      <w:pPr>
        <w:widowControl w:val="0"/>
        <w:autoSpaceDE w:val="0"/>
        <w:autoSpaceDN w:val="0"/>
        <w:ind w:left="720"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 xml:space="preserve">Tratándose de los servidores públicos que se separen de su empleo, cargo o comisión por cualquier motivo, se entenderá como el acto formal mediante el cual se hace entrega, a quien lo sustituya o reciba de manera provisional, de los recursos humanos, materiales, técnicos y financieros que le hayan sido asignados; así como del estado que guardan los planes, proyectos y programas y de toda la información y documentación generada durante su gestión y la necesaria para la continuidad de los trabajos. </w:t>
      </w:r>
    </w:p>
    <w:p w14:paraId="771CF460" w14:textId="77777777" w:rsidR="00D71B56" w:rsidRPr="001F29E6" w:rsidRDefault="00D71B56" w:rsidP="00D71B56">
      <w:pPr>
        <w:widowControl w:val="0"/>
        <w:autoSpaceDE w:val="0"/>
        <w:autoSpaceDN w:val="0"/>
        <w:ind w:left="720" w:right="100"/>
        <w:jc w:val="both"/>
        <w:rPr>
          <w:rFonts w:ascii="Calibri Light" w:eastAsia="Arial MT" w:hAnsi="Calibri Light" w:cs="Calibri Light"/>
          <w:sz w:val="20"/>
          <w:szCs w:val="20"/>
        </w:rPr>
      </w:pPr>
    </w:p>
    <w:p w14:paraId="2CD806B4"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Anexos. -</w:t>
      </w:r>
      <w:r w:rsidRPr="001F29E6">
        <w:rPr>
          <w:rFonts w:ascii="Calibri Light" w:eastAsia="Arial MT" w:hAnsi="Calibri Light" w:cs="Calibri Light"/>
          <w:sz w:val="20"/>
          <w:szCs w:val="20"/>
        </w:rPr>
        <w:t xml:space="preserve"> Los documentos o archivos electrónicos en los cuales se detallan los contenidos a que se refiere el artículo 28 de la Ley de Gobierno.</w:t>
      </w:r>
    </w:p>
    <w:p w14:paraId="7685FCBB" w14:textId="77777777" w:rsidR="00D71B56" w:rsidRPr="001F29E6" w:rsidRDefault="00D71B56" w:rsidP="00D71B56">
      <w:pPr>
        <w:spacing w:after="7"/>
        <w:jc w:val="both"/>
        <w:rPr>
          <w:rFonts w:ascii="Calibri Light" w:eastAsia="Cambria" w:hAnsi="Calibri Light" w:cs="Calibri Light"/>
          <w:b/>
          <w:color w:val="000000"/>
          <w:sz w:val="20"/>
          <w:szCs w:val="20"/>
          <w:lang w:eastAsia="es-MX"/>
        </w:rPr>
      </w:pPr>
    </w:p>
    <w:p w14:paraId="0D3D8DDE"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Expediente. -</w:t>
      </w:r>
      <w:r w:rsidRPr="001F29E6">
        <w:rPr>
          <w:rFonts w:ascii="Calibri Light" w:eastAsia="Arial MT" w:hAnsi="Calibri Light" w:cs="Calibri Light"/>
          <w:sz w:val="20"/>
          <w:szCs w:val="20"/>
        </w:rPr>
        <w:t xml:space="preserve"> Formatos y anexos, documentación e información que integre como parte del proceso de Entrega-Recepción.</w:t>
      </w:r>
    </w:p>
    <w:p w14:paraId="0D7841E9"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59854D54"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Organismos Descentralizados. -</w:t>
      </w:r>
      <w:r w:rsidRPr="001F29E6">
        <w:rPr>
          <w:rFonts w:ascii="Calibri Light" w:eastAsia="Arial MT" w:hAnsi="Calibri Light" w:cs="Calibri Light"/>
          <w:sz w:val="20"/>
          <w:szCs w:val="20"/>
        </w:rPr>
        <w:t xml:space="preserve"> Organismos públicos con personalidad jurídica y patrimonio propio que instituya el Ayuntamiento.</w:t>
      </w:r>
    </w:p>
    <w:p w14:paraId="69F46681"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600D5EA5"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Organismos Desconcentrados. -</w:t>
      </w:r>
      <w:r w:rsidRPr="001F29E6">
        <w:rPr>
          <w:rFonts w:ascii="Calibri Light" w:eastAsia="Arial MT" w:hAnsi="Calibri Light" w:cs="Calibri Light"/>
          <w:sz w:val="20"/>
          <w:szCs w:val="20"/>
        </w:rPr>
        <w:t xml:space="preserve"> Órgano administrativo constituido para la eficaz atención y eficiente despacho de los asuntos competencia de las Secretarías, jerárquicamente subordinado a dichas dependencias y con las facultades específicas, de conformidad con las disposiciones aplicables.</w:t>
      </w:r>
    </w:p>
    <w:p w14:paraId="7BF4BC79"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6EF7AAB"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Reglamento. -</w:t>
      </w:r>
      <w:r w:rsidRPr="001F29E6">
        <w:rPr>
          <w:rFonts w:ascii="Calibri Light" w:eastAsia="Arial MT" w:hAnsi="Calibri Light" w:cs="Calibri Light"/>
          <w:sz w:val="20"/>
          <w:szCs w:val="20"/>
        </w:rPr>
        <w:t xml:space="preserve"> Reglamento del Proceso de Entrega-Recepción de la Administración Pública Municipal de General Escobedo, Nuevo León.</w:t>
      </w:r>
    </w:p>
    <w:p w14:paraId="5C41F71E"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69B2239F"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lastRenderedPageBreak/>
        <w:t>Reglamento de Archivo. -</w:t>
      </w:r>
      <w:r w:rsidRPr="001F29E6">
        <w:rPr>
          <w:rFonts w:ascii="Calibri Light" w:eastAsia="Arial MT" w:hAnsi="Calibri Light" w:cs="Calibri Light"/>
          <w:sz w:val="20"/>
          <w:szCs w:val="20"/>
        </w:rPr>
        <w:t xml:space="preserve"> Reglamento de Archivo del Municipio de General Escobedo, N.L.</w:t>
      </w:r>
    </w:p>
    <w:p w14:paraId="720D6FEA"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088B4618"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Servidores Públicos. -</w:t>
      </w:r>
      <w:r w:rsidRPr="001F29E6">
        <w:rPr>
          <w:rFonts w:ascii="Calibri Light" w:eastAsia="Arial MT" w:hAnsi="Calibri Light" w:cs="Calibri Light"/>
          <w:sz w:val="20"/>
          <w:szCs w:val="20"/>
        </w:rPr>
        <w:t xml:space="preserve"> Toda persona que desempeñe un empleo, cargo o comisión de cualquier naturaleza en la Administración Pública Municipal.</w:t>
      </w:r>
    </w:p>
    <w:p w14:paraId="620CB15A"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1BFCB119" w14:textId="77777777" w:rsidR="00D71B56" w:rsidRPr="001F29E6" w:rsidRDefault="00D71B56" w:rsidP="008F2947">
      <w:pPr>
        <w:widowControl w:val="0"/>
        <w:numPr>
          <w:ilvl w:val="0"/>
          <w:numId w:val="23"/>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b/>
          <w:sz w:val="20"/>
          <w:szCs w:val="20"/>
        </w:rPr>
        <w:t xml:space="preserve">Unidades Administrativas. - </w:t>
      </w:r>
      <w:r w:rsidRPr="001F29E6">
        <w:rPr>
          <w:rFonts w:ascii="Calibri Light" w:eastAsia="Arial MT" w:hAnsi="Calibri Light" w:cs="Calibri Light"/>
          <w:sz w:val="20"/>
          <w:szCs w:val="20"/>
        </w:rPr>
        <w:t>Las Direcciones Generales, Direcciones, Subdirecciones, Coordinaciones y Jefaturas de departamento o sus equivalentes que dependen y reportan directamente a las Dependencias.</w:t>
      </w:r>
    </w:p>
    <w:p w14:paraId="4822D909" w14:textId="77777777" w:rsidR="00D71B56" w:rsidRPr="001F29E6" w:rsidRDefault="00D71B56" w:rsidP="00D71B56">
      <w:pPr>
        <w:spacing w:after="7"/>
        <w:ind w:left="10" w:hanging="10"/>
        <w:jc w:val="both"/>
        <w:rPr>
          <w:rFonts w:ascii="Calibri Light" w:eastAsia="Cambria" w:hAnsi="Calibri Light" w:cs="Calibri Light"/>
          <w:color w:val="000000"/>
          <w:sz w:val="20"/>
          <w:szCs w:val="20"/>
          <w:lang w:eastAsia="es-MX"/>
        </w:rPr>
      </w:pPr>
    </w:p>
    <w:p w14:paraId="7BECF6A6"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5.-</w:t>
      </w:r>
      <w:r w:rsidRPr="001F29E6">
        <w:rPr>
          <w:rFonts w:ascii="Calibri Light" w:eastAsia="Cambria" w:hAnsi="Calibri Light" w:cs="Calibri Light"/>
          <w:color w:val="000000"/>
          <w:sz w:val="20"/>
          <w:szCs w:val="20"/>
          <w:lang w:eastAsia="es-MX"/>
        </w:rPr>
        <w:t xml:space="preserve"> La Contraloría Municipal, es la Dependencia facultada para interpretar el presente Reglamento, así como para coordinar los procesos de Entrega- Recepción de la Administración Pública Municipal y emitir Lineamientos, Criterios, Anexos y cualquier otra disposición que se requiera para la aplicación del presente Reglamento.</w:t>
      </w:r>
    </w:p>
    <w:p w14:paraId="4CBF29FA"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5CBA3668"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6.-</w:t>
      </w:r>
      <w:r w:rsidRPr="001F29E6">
        <w:rPr>
          <w:rFonts w:ascii="Calibri Light" w:eastAsia="Cambria" w:hAnsi="Calibri Light" w:cs="Calibri Light"/>
          <w:color w:val="000000"/>
          <w:sz w:val="20"/>
          <w:szCs w:val="20"/>
          <w:lang w:eastAsia="es-MX"/>
        </w:rPr>
        <w:t xml:space="preserve"> El proceso de Entrega-Recepción de los asuntos y recursos de la Administración Pública Municipal, deberá realizarse:</w:t>
      </w:r>
    </w:p>
    <w:p w14:paraId="6EC624C5" w14:textId="77777777" w:rsidR="00D71B56" w:rsidRPr="001F29E6" w:rsidRDefault="00D71B56" w:rsidP="008F2947">
      <w:pPr>
        <w:widowControl w:val="0"/>
        <w:numPr>
          <w:ilvl w:val="0"/>
          <w:numId w:val="24"/>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Al término del período constitucional del Ayuntamiento.</w:t>
      </w:r>
    </w:p>
    <w:p w14:paraId="427D9679"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67027200" w14:textId="77777777" w:rsidR="00D71B56" w:rsidRPr="001F29E6" w:rsidRDefault="00D71B56" w:rsidP="008F2947">
      <w:pPr>
        <w:widowControl w:val="0"/>
        <w:numPr>
          <w:ilvl w:val="0"/>
          <w:numId w:val="24"/>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Cuando se declare la desaparición o suspensión del Ayuntamiento.</w:t>
      </w:r>
    </w:p>
    <w:p w14:paraId="63DC663B"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194AC56B" w14:textId="77777777" w:rsidR="00D71B56" w:rsidRPr="001F29E6" w:rsidRDefault="00D71B56" w:rsidP="008F2947">
      <w:pPr>
        <w:widowControl w:val="0"/>
        <w:numPr>
          <w:ilvl w:val="0"/>
          <w:numId w:val="24"/>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 xml:space="preserve">Cuando se declare la suspensión o revocación del mandato del </w:t>
      </w:r>
      <w:proofErr w:type="gramStart"/>
      <w:r w:rsidRPr="001F29E6">
        <w:rPr>
          <w:rFonts w:ascii="Calibri Light" w:eastAsia="Arial MT" w:hAnsi="Calibri Light" w:cs="Calibri Light"/>
          <w:sz w:val="20"/>
          <w:szCs w:val="20"/>
        </w:rPr>
        <w:t>Presidente</w:t>
      </w:r>
      <w:proofErr w:type="gramEnd"/>
      <w:r w:rsidRPr="001F29E6">
        <w:rPr>
          <w:rFonts w:ascii="Calibri Light" w:eastAsia="Arial MT" w:hAnsi="Calibri Light" w:cs="Calibri Light"/>
          <w:sz w:val="20"/>
          <w:szCs w:val="20"/>
        </w:rPr>
        <w:t xml:space="preserve"> Municipal.</w:t>
      </w:r>
    </w:p>
    <w:p w14:paraId="6484677F"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468353DE" w14:textId="77777777" w:rsidR="00D71B56" w:rsidRPr="001F29E6" w:rsidRDefault="00D71B56" w:rsidP="008F2947">
      <w:pPr>
        <w:widowControl w:val="0"/>
        <w:numPr>
          <w:ilvl w:val="0"/>
          <w:numId w:val="24"/>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 xml:space="preserve">En caso de licencia o ausencia definitiva, o renuncia del </w:t>
      </w:r>
      <w:proofErr w:type="gramStart"/>
      <w:r w:rsidRPr="001F29E6">
        <w:rPr>
          <w:rFonts w:ascii="Calibri Light" w:eastAsia="Arial MT" w:hAnsi="Calibri Light" w:cs="Calibri Light"/>
          <w:sz w:val="20"/>
          <w:szCs w:val="20"/>
        </w:rPr>
        <w:t>Presidente</w:t>
      </w:r>
      <w:proofErr w:type="gramEnd"/>
      <w:r w:rsidRPr="001F29E6">
        <w:rPr>
          <w:rFonts w:ascii="Calibri Light" w:eastAsia="Arial MT" w:hAnsi="Calibri Light" w:cs="Calibri Light"/>
          <w:sz w:val="20"/>
          <w:szCs w:val="20"/>
        </w:rPr>
        <w:t xml:space="preserve"> Municipal.</w:t>
      </w:r>
    </w:p>
    <w:p w14:paraId="37355898"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14949D1B"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7.-</w:t>
      </w:r>
      <w:r w:rsidRPr="001F29E6">
        <w:rPr>
          <w:rFonts w:ascii="Calibri Light" w:eastAsia="Cambria" w:hAnsi="Calibri Light" w:cs="Calibri Light"/>
          <w:color w:val="000000"/>
          <w:sz w:val="20"/>
          <w:szCs w:val="20"/>
          <w:lang w:eastAsia="es-MX"/>
        </w:rPr>
        <w:t xml:space="preserve"> El proceso de Entrega-Recepción de los asuntos y recursos de las Dependencias deberá realizarse cuando:</w:t>
      </w:r>
    </w:p>
    <w:p w14:paraId="245BDF24"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38C22BF" w14:textId="77777777" w:rsidR="00D71B56" w:rsidRPr="001F29E6" w:rsidRDefault="00D71B56" w:rsidP="008F2947">
      <w:pPr>
        <w:widowControl w:val="0"/>
        <w:numPr>
          <w:ilvl w:val="0"/>
          <w:numId w:val="25"/>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El Titular de la Secretaría sea removido, se separe del cargo de manera definitiva, o se haya expedido un nombramiento a favor de otra persona.</w:t>
      </w:r>
    </w:p>
    <w:p w14:paraId="621DDBD7" w14:textId="77777777" w:rsidR="00D71B56" w:rsidRPr="001F29E6" w:rsidRDefault="00D71B56" w:rsidP="00D71B56">
      <w:pPr>
        <w:spacing w:after="7"/>
        <w:ind w:left="10" w:hanging="10"/>
        <w:jc w:val="both"/>
        <w:rPr>
          <w:rFonts w:ascii="Calibri Light" w:eastAsia="Cambria" w:hAnsi="Calibri Light" w:cs="Calibri Light"/>
          <w:color w:val="000000"/>
          <w:sz w:val="20"/>
          <w:szCs w:val="20"/>
          <w:lang w:eastAsia="es-MX"/>
        </w:rPr>
      </w:pPr>
    </w:p>
    <w:p w14:paraId="2E87BB05" w14:textId="77777777" w:rsidR="00D71B56" w:rsidRPr="001F29E6" w:rsidRDefault="00D71B56" w:rsidP="008F2947">
      <w:pPr>
        <w:widowControl w:val="0"/>
        <w:numPr>
          <w:ilvl w:val="0"/>
          <w:numId w:val="25"/>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En los casos que así lo soliciten el Titular de la Presidencia Municipal o la Contraloría Municipal.</w:t>
      </w:r>
    </w:p>
    <w:p w14:paraId="281E8895"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366A86D5"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8.-</w:t>
      </w:r>
      <w:r w:rsidRPr="001F29E6">
        <w:rPr>
          <w:rFonts w:ascii="Calibri Light" w:eastAsia="Cambria" w:hAnsi="Calibri Light" w:cs="Calibri Light"/>
          <w:color w:val="000000"/>
          <w:sz w:val="20"/>
          <w:szCs w:val="20"/>
          <w:lang w:eastAsia="es-MX"/>
        </w:rPr>
        <w:t xml:space="preserve"> El proceso de Entrega-Recepción de los asuntos y recursos de las Unidades Administrativa deberá realizarse cuando:</w:t>
      </w:r>
    </w:p>
    <w:p w14:paraId="2FC376E4"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8B4D6AD" w14:textId="77777777" w:rsidR="00D71B56" w:rsidRPr="001F29E6" w:rsidRDefault="00D71B56" w:rsidP="008F2947">
      <w:pPr>
        <w:widowControl w:val="0"/>
        <w:numPr>
          <w:ilvl w:val="0"/>
          <w:numId w:val="26"/>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El Titular de la Unidad Administrativa correspondiente, sea removido, se separe del cargo de manera definitiva, o se haya expedido un nombramiento a favor de otra persona.</w:t>
      </w:r>
    </w:p>
    <w:p w14:paraId="4C9CA07C" w14:textId="77777777" w:rsidR="00D71B56" w:rsidRPr="001F29E6" w:rsidRDefault="00D71B56" w:rsidP="00D71B56">
      <w:pPr>
        <w:spacing w:after="7"/>
        <w:ind w:left="10" w:hanging="10"/>
        <w:jc w:val="both"/>
        <w:rPr>
          <w:rFonts w:ascii="Calibri Light" w:eastAsia="Cambria" w:hAnsi="Calibri Light" w:cs="Calibri Light"/>
          <w:color w:val="000000"/>
          <w:sz w:val="20"/>
          <w:szCs w:val="20"/>
          <w:lang w:eastAsia="es-MX"/>
        </w:rPr>
      </w:pPr>
    </w:p>
    <w:p w14:paraId="2FC595C8" w14:textId="77777777" w:rsidR="00D71B56" w:rsidRPr="001F29E6" w:rsidRDefault="00D71B56" w:rsidP="008F2947">
      <w:pPr>
        <w:widowControl w:val="0"/>
        <w:numPr>
          <w:ilvl w:val="0"/>
          <w:numId w:val="26"/>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En los casos que así lo soliciten los Titulares de la Presidencia Municipal, de las Dependencias o la Contraloría Municipal.</w:t>
      </w:r>
    </w:p>
    <w:p w14:paraId="4A0FE03D"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5E1A620B"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9.-</w:t>
      </w:r>
      <w:r w:rsidRPr="001F29E6">
        <w:rPr>
          <w:rFonts w:ascii="Calibri Light" w:eastAsia="Cambria" w:hAnsi="Calibri Light" w:cs="Calibri Light"/>
          <w:color w:val="000000"/>
          <w:sz w:val="20"/>
          <w:szCs w:val="20"/>
          <w:lang w:eastAsia="es-MX"/>
        </w:rPr>
        <w:t xml:space="preserve"> La Entrega–Recepción se hará ante personal de la Contraloría Municipal, con la entrega del expediente se levantará un Acta Administrativa de Entrega–Recepción, mediante la cual se formalizará el acto de entrega recepción. Dicha Acta deberá contener como mínimo:</w:t>
      </w:r>
    </w:p>
    <w:p w14:paraId="353030B0"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14C8B0F9" w14:textId="77777777" w:rsidR="00D71B56" w:rsidRPr="001F29E6" w:rsidRDefault="00D71B56" w:rsidP="008F2947">
      <w:pPr>
        <w:widowControl w:val="0"/>
        <w:numPr>
          <w:ilvl w:val="0"/>
          <w:numId w:val="27"/>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El lugar, fecha y hora en que da inicio y conclusión del evento;</w:t>
      </w:r>
    </w:p>
    <w:p w14:paraId="7239FC8C"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359A7AA0" w14:textId="77777777" w:rsidR="00D71B56" w:rsidRPr="001F29E6" w:rsidRDefault="00D71B56" w:rsidP="008F2947">
      <w:pPr>
        <w:widowControl w:val="0"/>
        <w:numPr>
          <w:ilvl w:val="0"/>
          <w:numId w:val="27"/>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El nombre, empleo, cargo o comisión, entidad, dependencia o unidad administrativa, de las personas que intervienen, quienes se identificarán plenamente;</w:t>
      </w:r>
    </w:p>
    <w:p w14:paraId="025F1808"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15299E76" w14:textId="77777777" w:rsidR="00D71B56" w:rsidRPr="001F29E6" w:rsidRDefault="00D71B56" w:rsidP="008F2947">
      <w:pPr>
        <w:widowControl w:val="0"/>
        <w:numPr>
          <w:ilvl w:val="0"/>
          <w:numId w:val="27"/>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Especificar el asunto u objeto principal del acto o evento del cual se va a dejar constancia;</w:t>
      </w:r>
    </w:p>
    <w:p w14:paraId="78B0C725"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30D4C2B7" w14:textId="77777777" w:rsidR="00D71B56" w:rsidRPr="001F29E6" w:rsidRDefault="00D71B56" w:rsidP="008F2947">
      <w:pPr>
        <w:widowControl w:val="0"/>
        <w:numPr>
          <w:ilvl w:val="0"/>
          <w:numId w:val="27"/>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Debe relacionar por escrito y a detalle, el conjunto de hechos que el evento de Entrega-Recepción comprende, así como las situaciones que se presenten durante su desarrollo, situación que deberá manifestarse bajo protesta de decir verdad;</w:t>
      </w:r>
    </w:p>
    <w:p w14:paraId="6D3EAC16" w14:textId="77777777" w:rsidR="00D71B56" w:rsidRPr="001F29E6" w:rsidRDefault="00D71B56" w:rsidP="00D71B56">
      <w:pPr>
        <w:spacing w:after="7"/>
        <w:ind w:left="10" w:hanging="10"/>
        <w:jc w:val="both"/>
        <w:rPr>
          <w:rFonts w:ascii="Calibri Light" w:eastAsia="Cambria" w:hAnsi="Calibri Light" w:cs="Calibri Light"/>
          <w:color w:val="000000"/>
          <w:sz w:val="20"/>
          <w:szCs w:val="20"/>
          <w:lang w:eastAsia="es-MX"/>
        </w:rPr>
      </w:pPr>
    </w:p>
    <w:p w14:paraId="185CBE62" w14:textId="77777777" w:rsidR="00D71B56" w:rsidRPr="001F29E6" w:rsidRDefault="00D71B56" w:rsidP="008F2947">
      <w:pPr>
        <w:widowControl w:val="0"/>
        <w:numPr>
          <w:ilvl w:val="0"/>
          <w:numId w:val="27"/>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Debe realizarse en presencia de 2-dos personas que funjan como testigos, con independencia de los que deben intervenir conforme al presente Reglamento;</w:t>
      </w:r>
    </w:p>
    <w:p w14:paraId="390068C7"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5FC07674" w14:textId="77777777" w:rsidR="00D71B56" w:rsidRPr="001F29E6" w:rsidRDefault="00D71B56" w:rsidP="008F2947">
      <w:pPr>
        <w:widowControl w:val="0"/>
        <w:numPr>
          <w:ilvl w:val="0"/>
          <w:numId w:val="27"/>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Debe especificar el número, tipo y contenido de los documentos que se anexan y complementan el acta;</w:t>
      </w:r>
    </w:p>
    <w:p w14:paraId="758D2A03"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4391A82E" w14:textId="77777777" w:rsidR="00D71B56" w:rsidRPr="001F29E6" w:rsidRDefault="00D71B56" w:rsidP="008F2947">
      <w:pPr>
        <w:widowControl w:val="0"/>
        <w:numPr>
          <w:ilvl w:val="0"/>
          <w:numId w:val="27"/>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Debe formularse por lo menos en 4-cuatro tantos, con firma autógrafa de los involucrados y que serán entregados al:</w:t>
      </w:r>
    </w:p>
    <w:p w14:paraId="45EDC68D" w14:textId="77777777" w:rsidR="00D71B56" w:rsidRPr="001F29E6" w:rsidRDefault="00D71B56" w:rsidP="008F2947">
      <w:pPr>
        <w:widowControl w:val="0"/>
        <w:numPr>
          <w:ilvl w:val="0"/>
          <w:numId w:val="28"/>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Titular saliente.</w:t>
      </w:r>
    </w:p>
    <w:p w14:paraId="4DE6E0E5" w14:textId="77777777" w:rsidR="00D71B56" w:rsidRPr="001F29E6" w:rsidRDefault="00D71B56" w:rsidP="008F2947">
      <w:pPr>
        <w:widowControl w:val="0"/>
        <w:numPr>
          <w:ilvl w:val="0"/>
          <w:numId w:val="28"/>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Titular entrante.</w:t>
      </w:r>
    </w:p>
    <w:p w14:paraId="2D4E8A95" w14:textId="77777777" w:rsidR="00D71B56" w:rsidRPr="001F29E6" w:rsidRDefault="00D71B56" w:rsidP="008F2947">
      <w:pPr>
        <w:widowControl w:val="0"/>
        <w:numPr>
          <w:ilvl w:val="0"/>
          <w:numId w:val="28"/>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Contraloría Municipal.</w:t>
      </w:r>
    </w:p>
    <w:p w14:paraId="3927445B" w14:textId="77777777" w:rsidR="00D71B56" w:rsidRPr="001F29E6" w:rsidRDefault="00D71B56" w:rsidP="008F2947">
      <w:pPr>
        <w:widowControl w:val="0"/>
        <w:numPr>
          <w:ilvl w:val="0"/>
          <w:numId w:val="28"/>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Archivo de la Unidad Administrativa correspondiente.</w:t>
      </w:r>
    </w:p>
    <w:p w14:paraId="327622D0"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9225189" w14:textId="77777777" w:rsidR="00D71B56" w:rsidRPr="001F29E6" w:rsidRDefault="00D71B56" w:rsidP="008F2947">
      <w:pPr>
        <w:widowControl w:val="0"/>
        <w:numPr>
          <w:ilvl w:val="0"/>
          <w:numId w:val="27"/>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No debe contener tachaduras, enmendaduras o borraduras; en todo caso, los errores deben corregirse mediante testado, antes del cierre del acta;</w:t>
      </w:r>
    </w:p>
    <w:p w14:paraId="349EFC04"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5236FA0C" w14:textId="77777777" w:rsidR="00D71B56" w:rsidRPr="001F29E6" w:rsidRDefault="00D71B56" w:rsidP="008F2947">
      <w:pPr>
        <w:widowControl w:val="0"/>
        <w:numPr>
          <w:ilvl w:val="0"/>
          <w:numId w:val="27"/>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Los espacios o renglones no utilizados deben ser cancelados con guiones;</w:t>
      </w:r>
    </w:p>
    <w:p w14:paraId="22237AF9"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4631696A" w14:textId="77777777" w:rsidR="00D71B56" w:rsidRPr="001F29E6" w:rsidRDefault="00D71B56" w:rsidP="008F2947">
      <w:pPr>
        <w:widowControl w:val="0"/>
        <w:numPr>
          <w:ilvl w:val="0"/>
          <w:numId w:val="27"/>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Todas y cada una de las hojas que integran el Acta Administrativa del evento de Entrega-Recepción, deberán ser firmadas por las personas que en el intervinieron, incluyendo al personal que asistió de parte de la Contraloría Municipal, haciéndose constar en su caso, el hecho de la negativa para hacerlo;</w:t>
      </w:r>
    </w:p>
    <w:p w14:paraId="70A5E1DE"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26D7041A" w14:textId="77777777" w:rsidR="00D71B56" w:rsidRPr="001F29E6" w:rsidRDefault="00D71B56" w:rsidP="008F2947">
      <w:pPr>
        <w:widowControl w:val="0"/>
        <w:numPr>
          <w:ilvl w:val="0"/>
          <w:numId w:val="27"/>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En caso de no existir formato especial de acta, ésta se debe levantar en papel oficial de la Dependencia, Unidad Administrativa u Organismo de que se trate; y,</w:t>
      </w:r>
    </w:p>
    <w:p w14:paraId="21C51611"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20EC3BA1" w14:textId="77777777" w:rsidR="00D71B56" w:rsidRPr="001F29E6" w:rsidRDefault="00D71B56" w:rsidP="008F2947">
      <w:pPr>
        <w:widowControl w:val="0"/>
        <w:numPr>
          <w:ilvl w:val="0"/>
          <w:numId w:val="27"/>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Las cantidades deben ser asentadas en número y letra.</w:t>
      </w:r>
    </w:p>
    <w:p w14:paraId="21B864D5"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3A0114F3"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10.-</w:t>
      </w:r>
      <w:r w:rsidRPr="001F29E6">
        <w:rPr>
          <w:rFonts w:ascii="Calibri Light" w:eastAsia="Cambria" w:hAnsi="Calibri Light" w:cs="Calibri Light"/>
          <w:color w:val="000000"/>
          <w:sz w:val="20"/>
          <w:szCs w:val="20"/>
          <w:lang w:eastAsia="es-MX"/>
        </w:rPr>
        <w:t xml:space="preserve"> El expediente de Entrega–Recepción deberá contener, además del Acta Administrativa, al menos los siguientes asuntos y recursos, en los formatos que al efecto expida la Contraloría Municipal, según corresponda:</w:t>
      </w:r>
    </w:p>
    <w:p w14:paraId="568D7263"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0B6A1E14" w14:textId="77777777" w:rsidR="00D71B56" w:rsidRPr="001F29E6" w:rsidRDefault="00D71B56" w:rsidP="008F2947">
      <w:pPr>
        <w:widowControl w:val="0"/>
        <w:numPr>
          <w:ilvl w:val="0"/>
          <w:numId w:val="29"/>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Libros de Actas de las sesiones del Ayuntamiento y la mención del lugar en donde se encuentran los libros de actas de Ayuntamientos anteriores;</w:t>
      </w:r>
    </w:p>
    <w:p w14:paraId="01109E24"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58F7962" w14:textId="77777777" w:rsidR="00D71B56" w:rsidRPr="001F29E6" w:rsidRDefault="00D71B56" w:rsidP="008F2947">
      <w:pPr>
        <w:widowControl w:val="0"/>
        <w:numPr>
          <w:ilvl w:val="0"/>
          <w:numId w:val="29"/>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 xml:space="preserve">Informe detallado sobre la situación financiera de la Administración Pública Municipal saliente, el cual deberá contener los estados contables, los libros de contabilidad, registros auxiliares, cuentas </w:t>
      </w:r>
      <w:r w:rsidRPr="001F29E6">
        <w:rPr>
          <w:rFonts w:ascii="Calibri Light" w:eastAsia="Arial MT" w:hAnsi="Calibri Light" w:cs="Calibri Light"/>
          <w:sz w:val="20"/>
          <w:szCs w:val="20"/>
        </w:rPr>
        <w:lastRenderedPageBreak/>
        <w:t>de cheques, inversiones, acta de arqueo de caja o fondos revolventes, presupuesto y demás documentación comprobatoria;</w:t>
      </w:r>
    </w:p>
    <w:p w14:paraId="1C30882F" w14:textId="77777777" w:rsidR="00D71B56" w:rsidRPr="001F29E6" w:rsidRDefault="00D71B56" w:rsidP="00D71B56">
      <w:pPr>
        <w:spacing w:after="7"/>
        <w:ind w:left="10" w:hanging="10"/>
        <w:jc w:val="both"/>
        <w:rPr>
          <w:rFonts w:ascii="Calibri Light" w:eastAsia="Cambria" w:hAnsi="Calibri Light" w:cs="Calibri Light"/>
          <w:color w:val="000000"/>
          <w:sz w:val="20"/>
          <w:szCs w:val="20"/>
          <w:lang w:eastAsia="es-MX"/>
        </w:rPr>
      </w:pPr>
    </w:p>
    <w:p w14:paraId="0CE54187" w14:textId="77777777" w:rsidR="00D71B56" w:rsidRPr="001F29E6" w:rsidRDefault="00D71B56" w:rsidP="008F2947">
      <w:pPr>
        <w:widowControl w:val="0"/>
        <w:numPr>
          <w:ilvl w:val="0"/>
          <w:numId w:val="29"/>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Informe del estado que guarda la cuenta pública del Municipio, y las observaciones o requerimientos que en su caso la Auditoría Superior del Estado le haya hecho al Municipio;</w:t>
      </w:r>
    </w:p>
    <w:p w14:paraId="520F9256"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3A6DD338" w14:textId="77777777" w:rsidR="00D71B56" w:rsidRPr="001F29E6" w:rsidRDefault="00D71B56" w:rsidP="008F2947">
      <w:pPr>
        <w:widowControl w:val="0"/>
        <w:numPr>
          <w:ilvl w:val="0"/>
          <w:numId w:val="29"/>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Informe de la situación que guarda la deuda pública del Municipio, de corto y largo plazo, en términos de lo establecido en la Ley General de Contabilidad Gubernamental, incluyendo la deuda con proveedores, así como la documentación relativa a las mismas;</w:t>
      </w:r>
    </w:p>
    <w:p w14:paraId="224CED5A" w14:textId="77777777" w:rsidR="00D71B56" w:rsidRPr="001F29E6" w:rsidRDefault="00D71B56" w:rsidP="00D71B56">
      <w:pPr>
        <w:spacing w:after="7"/>
        <w:ind w:left="10" w:hanging="10"/>
        <w:jc w:val="both"/>
        <w:rPr>
          <w:rFonts w:ascii="Calibri Light" w:eastAsia="Cambria" w:hAnsi="Calibri Light" w:cs="Calibri Light"/>
          <w:color w:val="000000"/>
          <w:sz w:val="20"/>
          <w:szCs w:val="20"/>
          <w:lang w:eastAsia="es-MX"/>
        </w:rPr>
      </w:pPr>
    </w:p>
    <w:p w14:paraId="7C3A5FA5" w14:textId="77777777" w:rsidR="00D71B56" w:rsidRPr="001F29E6" w:rsidRDefault="00D71B56" w:rsidP="008F2947">
      <w:pPr>
        <w:widowControl w:val="0"/>
        <w:numPr>
          <w:ilvl w:val="0"/>
          <w:numId w:val="29"/>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Informe circunstanciado relativo a la obra pública ejecutada por el Municipio durante el período que concluye, así como de las obras que se encuentran en proceso, anexando los expedientes técnicos y unitarios relativos a las mismas;</w:t>
      </w:r>
    </w:p>
    <w:p w14:paraId="667447DB"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15F593C6" w14:textId="77777777" w:rsidR="00D71B56" w:rsidRPr="001F29E6" w:rsidRDefault="00D71B56" w:rsidP="008F2947">
      <w:pPr>
        <w:widowControl w:val="0"/>
        <w:numPr>
          <w:ilvl w:val="0"/>
          <w:numId w:val="29"/>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Informe de la situación que guarda la aplicación del gasto público de los recursos federales y estatales transferidos o convenidos;</w:t>
      </w:r>
    </w:p>
    <w:p w14:paraId="0932C609"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BE3F619" w14:textId="77777777" w:rsidR="00D71B56" w:rsidRPr="001F29E6" w:rsidRDefault="00D71B56" w:rsidP="008F2947">
      <w:pPr>
        <w:widowControl w:val="0"/>
        <w:numPr>
          <w:ilvl w:val="0"/>
          <w:numId w:val="29"/>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Organigrama y plantilla del personal al servicio del Municipio, con especificaciones de sus funciones generales, sus actividades, sus expedientes; la información relacionada al mismo, como catálogo de puestos, prestaciones, antigüedad, personal por nivel, por honorarios y con licencia o permiso, así como la relación del personal jubilado y pensionado;</w:t>
      </w:r>
    </w:p>
    <w:p w14:paraId="73650B13" w14:textId="77777777" w:rsidR="00D71B56" w:rsidRPr="001F29E6" w:rsidRDefault="00D71B56" w:rsidP="00D71B56">
      <w:pPr>
        <w:spacing w:after="7"/>
        <w:ind w:left="10" w:hanging="10"/>
        <w:jc w:val="both"/>
        <w:rPr>
          <w:rFonts w:ascii="Calibri Light" w:eastAsia="Cambria" w:hAnsi="Calibri Light" w:cs="Calibri Light"/>
          <w:color w:val="000000"/>
          <w:sz w:val="20"/>
          <w:szCs w:val="20"/>
          <w:lang w:eastAsia="es-MX"/>
        </w:rPr>
      </w:pPr>
    </w:p>
    <w:p w14:paraId="0666CA9F" w14:textId="77777777" w:rsidR="00D71B56" w:rsidRPr="001F29E6" w:rsidRDefault="00D71B56" w:rsidP="008F2947">
      <w:pPr>
        <w:widowControl w:val="0"/>
        <w:numPr>
          <w:ilvl w:val="0"/>
          <w:numId w:val="29"/>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Informe de los convenios, contratos y acuerdos que el Municipio tenga celebrado con otros Municipios, con el Gobierno del Estado, el Gobierno Federal o con particulares, así como la documentación respectiva;</w:t>
      </w:r>
    </w:p>
    <w:p w14:paraId="3077ECD6"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03C594A1" w14:textId="77777777" w:rsidR="00D71B56" w:rsidRPr="001F29E6" w:rsidRDefault="00D71B56" w:rsidP="008F2947">
      <w:pPr>
        <w:widowControl w:val="0"/>
        <w:numPr>
          <w:ilvl w:val="0"/>
          <w:numId w:val="29"/>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Informe de los programas y proyectos aprobados y ejecutados por el Municipio y de aquellos que se encuentren en proceso de ejecución, con su documentación respectiva;</w:t>
      </w:r>
    </w:p>
    <w:p w14:paraId="4DE39185"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2E527B87" w14:textId="77777777" w:rsidR="00D71B56" w:rsidRPr="001F29E6" w:rsidRDefault="00D71B56" w:rsidP="008F2947">
      <w:pPr>
        <w:widowControl w:val="0"/>
        <w:numPr>
          <w:ilvl w:val="0"/>
          <w:numId w:val="29"/>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Informe de los recursos materiales, que estará conformado por la relación e inventario de bienes que sean propiedad o estén en uso del Municipio. Dicho informe debe dividirse en dos rubros: bienes muebles y bienes inmuebles;</w:t>
      </w:r>
    </w:p>
    <w:p w14:paraId="2D59A636"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634A39FC" w14:textId="77777777" w:rsidR="00D71B56" w:rsidRPr="001F29E6" w:rsidRDefault="00D71B56" w:rsidP="008F2947">
      <w:pPr>
        <w:widowControl w:val="0"/>
        <w:numPr>
          <w:ilvl w:val="0"/>
          <w:numId w:val="29"/>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Informe y documentación relativa a los asuntos en trámite en las comisiones del Ayuntamiento;</w:t>
      </w:r>
    </w:p>
    <w:p w14:paraId="319F669E" w14:textId="77777777" w:rsidR="00D71B56" w:rsidRPr="001F29E6" w:rsidRDefault="00D71B56" w:rsidP="00D71B56">
      <w:pPr>
        <w:widowControl w:val="0"/>
        <w:autoSpaceDE w:val="0"/>
        <w:autoSpaceDN w:val="0"/>
        <w:ind w:left="919" w:right="100" w:hanging="851"/>
        <w:jc w:val="both"/>
        <w:rPr>
          <w:rFonts w:ascii="Calibri Light" w:eastAsia="Arial MT" w:hAnsi="Calibri Light" w:cs="Calibri Light"/>
          <w:sz w:val="20"/>
          <w:szCs w:val="20"/>
        </w:rPr>
      </w:pPr>
    </w:p>
    <w:p w14:paraId="4B308EB8" w14:textId="77777777" w:rsidR="00D71B56" w:rsidRPr="001F29E6" w:rsidRDefault="00D71B56" w:rsidP="008F2947">
      <w:pPr>
        <w:widowControl w:val="0"/>
        <w:numPr>
          <w:ilvl w:val="0"/>
          <w:numId w:val="29"/>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Informe de los asuntos jurídicos en los que intervenga el Municipio, tales como amparos, juicios fiscales y contencioso-administrativos, asuntos penales, civiles, laborales, acuerdos, contratos y convenios administrativos vigentes, concejos, comités, fideicomisos, patronatos, asociaciones, hermanamientos vigentes, relación de beneficiarios de los programas federales y estatales, relación de bienes embargados y decomisados por el Municipio, relación de inmuebles desafectados y relación de regularización de colonias;</w:t>
      </w:r>
    </w:p>
    <w:p w14:paraId="20E00216" w14:textId="77777777" w:rsidR="00D71B56" w:rsidRPr="001F29E6" w:rsidRDefault="00D71B56" w:rsidP="00D71B56">
      <w:pPr>
        <w:widowControl w:val="0"/>
        <w:autoSpaceDE w:val="0"/>
        <w:autoSpaceDN w:val="0"/>
        <w:ind w:left="720" w:right="100"/>
        <w:jc w:val="both"/>
        <w:rPr>
          <w:rFonts w:ascii="Calibri Light" w:eastAsia="Arial MT" w:hAnsi="Calibri Light" w:cs="Calibri Light"/>
          <w:sz w:val="20"/>
          <w:szCs w:val="20"/>
        </w:rPr>
      </w:pPr>
    </w:p>
    <w:p w14:paraId="4CBCC648" w14:textId="77777777" w:rsidR="00D71B56" w:rsidRPr="001F29E6" w:rsidRDefault="00D71B56" w:rsidP="008F2947">
      <w:pPr>
        <w:widowControl w:val="0"/>
        <w:numPr>
          <w:ilvl w:val="0"/>
          <w:numId w:val="29"/>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Relación de temas pendientes y estatus de cada uno, y</w:t>
      </w:r>
    </w:p>
    <w:p w14:paraId="010F8C28"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4C807F65" w14:textId="77777777" w:rsidR="00D71B56" w:rsidRPr="001F29E6" w:rsidRDefault="00D71B56" w:rsidP="008F2947">
      <w:pPr>
        <w:widowControl w:val="0"/>
        <w:numPr>
          <w:ilvl w:val="0"/>
          <w:numId w:val="29"/>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La demás información que se estime conveniente para garantizar la continuidad del Gobierno y de la Administración Pública Municipal.</w:t>
      </w:r>
    </w:p>
    <w:p w14:paraId="78A42D9D"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4D76E93A" w14:textId="77777777" w:rsidR="00D71B56" w:rsidRPr="001F29E6" w:rsidRDefault="00D71B56" w:rsidP="00D71B56">
      <w:pPr>
        <w:spacing w:after="7"/>
        <w:ind w:left="10" w:hanging="10"/>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color w:val="000000"/>
          <w:sz w:val="20"/>
          <w:szCs w:val="20"/>
          <w:lang w:eastAsia="es-MX"/>
        </w:rPr>
        <w:t>En todos los casos deberá observarse lo establecido en la Ley de Archivos del Estado de Nuevo León y el Reglamento de Archivo del Municipio de General Escobedo.</w:t>
      </w:r>
    </w:p>
    <w:p w14:paraId="65DE4663"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1B3F2885" w14:textId="77777777" w:rsidR="00D71B56" w:rsidRPr="001F29E6" w:rsidRDefault="00D71B56" w:rsidP="00D71B56">
      <w:pPr>
        <w:spacing w:after="7"/>
        <w:ind w:left="10" w:hanging="10"/>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color w:val="000000"/>
          <w:sz w:val="20"/>
          <w:szCs w:val="20"/>
          <w:lang w:eastAsia="es-MX"/>
        </w:rPr>
        <w:t>La información a que se refiere este artículo deberá detallarse de tal manera que contenga todos los datos necesarios y suficientes para determinar, ubicar e identificar con facilidad el concepto de que se trata, así como para determinar la situación y estado en que se encuentra.</w:t>
      </w:r>
    </w:p>
    <w:p w14:paraId="61024703"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2F6B2FFB"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11.</w:t>
      </w:r>
      <w:r w:rsidRPr="001F29E6">
        <w:rPr>
          <w:rFonts w:ascii="Calibri Light" w:eastAsia="Cambria" w:hAnsi="Calibri Light" w:cs="Calibri Light"/>
          <w:color w:val="000000"/>
          <w:sz w:val="20"/>
          <w:szCs w:val="20"/>
          <w:lang w:eastAsia="es-MX"/>
        </w:rPr>
        <w:t>- Es de carácter obligatorio para todos los Titulares de Dependencias y Unidades Administrativas, a través de los responsables designados, actualizar de manera semestral la Entrega-Recepción, realizarlo, y durante el año en que haya cambio de administración de manera mensual. En caso de contar con un programa de almacenamiento deberá actualizarse también.</w:t>
      </w:r>
    </w:p>
    <w:p w14:paraId="3E1C8D9F"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6871D3A4"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12.-</w:t>
      </w:r>
      <w:r w:rsidRPr="001F29E6">
        <w:rPr>
          <w:rFonts w:ascii="Calibri Light" w:eastAsia="Cambria" w:hAnsi="Calibri Light" w:cs="Calibri Light"/>
          <w:color w:val="000000"/>
          <w:sz w:val="20"/>
          <w:szCs w:val="20"/>
          <w:lang w:eastAsia="es-MX"/>
        </w:rPr>
        <w:t xml:space="preserve"> La verificación y validación física del contenido del Acta Administrativa de Entrega-Recepción y sus Anexos por parte de los Servidores Públicos entrantes, deberá llevarse a cabo en un plazo no mayor a 60-sesenta días contados a partir de la fecha en que se llevó a cabo el Acto de Entrega-Recepción, si hubiera observaciones o diferencias encontradas en la información entregada deberá manifestarse ante la Contraloría Municipal para que sean aclaradas o solventadas por el servidor saliente, o en su caso, se proceda de conformidad a las disposiciones que emanan de la Ley de Responsabilidades Administrativas del Estado de Nuevo León y demás aplicables.</w:t>
      </w:r>
    </w:p>
    <w:p w14:paraId="71D13455"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01D1A774"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6311C94E" w14:textId="77777777" w:rsidR="00D71B56" w:rsidRPr="001F29E6" w:rsidRDefault="00D71B56" w:rsidP="00D71B56">
      <w:pPr>
        <w:spacing w:after="7"/>
        <w:jc w:val="center"/>
        <w:rPr>
          <w:rFonts w:ascii="Calibri Light" w:eastAsia="Cambria" w:hAnsi="Calibri Light" w:cs="Calibri Light"/>
          <w:b/>
          <w:color w:val="000000"/>
          <w:sz w:val="20"/>
          <w:szCs w:val="20"/>
          <w:lang w:eastAsia="es-MX"/>
        </w:rPr>
      </w:pPr>
      <w:r w:rsidRPr="001F29E6">
        <w:rPr>
          <w:rFonts w:ascii="Calibri Light" w:eastAsia="Cambria" w:hAnsi="Calibri Light" w:cs="Calibri Light"/>
          <w:b/>
          <w:color w:val="000000"/>
          <w:sz w:val="20"/>
          <w:szCs w:val="20"/>
          <w:lang w:eastAsia="es-MX"/>
        </w:rPr>
        <w:t>CAPÍTULO II</w:t>
      </w:r>
    </w:p>
    <w:p w14:paraId="3C64B012" w14:textId="77777777" w:rsidR="00D71B56" w:rsidRPr="001F29E6" w:rsidRDefault="00D71B56" w:rsidP="00D71B56">
      <w:pPr>
        <w:spacing w:after="7"/>
        <w:jc w:val="center"/>
        <w:rPr>
          <w:rFonts w:ascii="Calibri Light" w:eastAsia="Cambria" w:hAnsi="Calibri Light" w:cs="Calibri Light"/>
          <w:b/>
          <w:color w:val="000000"/>
          <w:sz w:val="20"/>
          <w:szCs w:val="20"/>
          <w:lang w:eastAsia="es-MX"/>
        </w:rPr>
      </w:pPr>
      <w:r w:rsidRPr="001F29E6">
        <w:rPr>
          <w:rFonts w:ascii="Calibri Light" w:eastAsia="Cambria" w:hAnsi="Calibri Light" w:cs="Calibri Light"/>
          <w:b/>
          <w:color w:val="000000"/>
          <w:sz w:val="20"/>
          <w:szCs w:val="20"/>
          <w:lang w:eastAsia="es-MX"/>
        </w:rPr>
        <w:t>ENTREGA RECEPCIÓN POR CAMBIO DE ADMINISTRACIÓN</w:t>
      </w:r>
    </w:p>
    <w:p w14:paraId="7DC3813F"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50423E81"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1864B501"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13.-</w:t>
      </w:r>
      <w:r w:rsidRPr="001F29E6">
        <w:rPr>
          <w:rFonts w:ascii="Calibri Light" w:eastAsia="Cambria" w:hAnsi="Calibri Light" w:cs="Calibri Light"/>
          <w:color w:val="000000"/>
          <w:sz w:val="20"/>
          <w:szCs w:val="20"/>
          <w:lang w:eastAsia="es-MX"/>
        </w:rPr>
        <w:t xml:space="preserve"> Una vez realizada la entrega de la constancia de mayoría por parte de la autoridad electoral correspondiente, el Ayuntamiento electo, a través de su </w:t>
      </w:r>
      <w:proofErr w:type="gramStart"/>
      <w:r w:rsidRPr="001F29E6">
        <w:rPr>
          <w:rFonts w:ascii="Calibri Light" w:eastAsia="Cambria" w:hAnsi="Calibri Light" w:cs="Calibri Light"/>
          <w:color w:val="000000"/>
          <w:sz w:val="20"/>
          <w:szCs w:val="20"/>
          <w:lang w:eastAsia="es-MX"/>
        </w:rPr>
        <w:t>Presidente</w:t>
      </w:r>
      <w:proofErr w:type="gramEnd"/>
      <w:r w:rsidRPr="001F29E6">
        <w:rPr>
          <w:rFonts w:ascii="Calibri Light" w:eastAsia="Cambria" w:hAnsi="Calibri Light" w:cs="Calibri Light"/>
          <w:color w:val="000000"/>
          <w:sz w:val="20"/>
          <w:szCs w:val="20"/>
          <w:lang w:eastAsia="es-MX"/>
        </w:rPr>
        <w:t xml:space="preserve"> Municipal electo, designará una comisión de transición de máximo 5- cinco personas.</w:t>
      </w:r>
    </w:p>
    <w:p w14:paraId="6A80AE8B"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65B4F9C3"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color w:val="000000"/>
          <w:sz w:val="20"/>
          <w:szCs w:val="20"/>
          <w:lang w:eastAsia="es-MX"/>
        </w:rPr>
        <w:t>El Titular de la Presidencia Municipal en funciones designará máximo 5-cinco integrantes o representantes ante dicha comisión y proveerá los recursos económicos, humanos y materiales necesarios, con la finalidad de garantizar una correcta y transparente entrega de la Administración Pública Municipal.</w:t>
      </w:r>
    </w:p>
    <w:p w14:paraId="6ADEA3ED"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A439F20"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14.-</w:t>
      </w:r>
      <w:r w:rsidRPr="001F29E6">
        <w:rPr>
          <w:rFonts w:ascii="Calibri Light" w:eastAsia="Cambria" w:hAnsi="Calibri Light" w:cs="Calibri Light"/>
          <w:color w:val="000000"/>
          <w:sz w:val="20"/>
          <w:szCs w:val="20"/>
          <w:lang w:eastAsia="es-MX"/>
        </w:rPr>
        <w:t xml:space="preserve"> Los Titulares de la Presidencia Municipal, entrante y saliente, y el Titular de la Contraloría Municipal, así como los Titulares de la Primera Sindicatura entrantes y salientes, levantarán acta circunstanciada del acto protocolario de la Entrega-Recepción, la cual deberá ser firmada por los que intervinieron.</w:t>
      </w:r>
    </w:p>
    <w:p w14:paraId="0F3C7B59"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1E54CE64"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15.-</w:t>
      </w:r>
      <w:r w:rsidRPr="001F29E6">
        <w:rPr>
          <w:rFonts w:ascii="Calibri Light" w:eastAsia="Cambria" w:hAnsi="Calibri Light" w:cs="Calibri Light"/>
          <w:color w:val="000000"/>
          <w:sz w:val="20"/>
          <w:szCs w:val="20"/>
          <w:lang w:eastAsia="es-MX"/>
        </w:rPr>
        <w:t xml:space="preserve"> Terminado el acto de Entrega-Recepción, el expediente integrado será sometido al análisis del Ayuntamiento entrante, el cual nombrará una comisión especial para emitir un dictamen que servirá de base para la glosa. Dicha comisión deberá ser presidida por el Síndico Primero, la Contraloría Municipal fungirá como auxiliar de la comisión especial en su caso.</w:t>
      </w:r>
    </w:p>
    <w:p w14:paraId="367E89A0"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2F729AEA"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color w:val="000000"/>
          <w:sz w:val="20"/>
          <w:szCs w:val="20"/>
          <w:lang w:eastAsia="es-MX"/>
        </w:rPr>
        <w:lastRenderedPageBreak/>
        <w:t>Los integrantes del Ayuntamiento saliente, y los servidores públicos municipales de la Administración Pública Municipal saliente, estarán obligados a proporcionar la información solicitada y a atender las observaciones que se formulen.</w:t>
      </w:r>
    </w:p>
    <w:p w14:paraId="5AADCA0A"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582CC2F7"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color w:val="000000"/>
          <w:sz w:val="20"/>
          <w:szCs w:val="20"/>
          <w:lang w:eastAsia="es-MX"/>
        </w:rPr>
        <w:t>Para cumplir lo establecido en este artículo, el Ayuntamiento contará con un plazo de noventa días naturales contados a partir de la Entrega-Recepción, al término del cual emitirá el acuerdo correspondiente para glosar las cuentas del Ayuntamiento anterior, y deberá evaluarse el dictamen correspondiente por la comisión especial a consideración del Ayuntamiento, el cual deberá ser remitido dentro del mismo al Congreso del Estado, para que proceda en los términos de Ley.</w:t>
      </w:r>
    </w:p>
    <w:p w14:paraId="484055B2"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672470F1"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color w:val="000000"/>
          <w:sz w:val="20"/>
          <w:szCs w:val="20"/>
          <w:lang w:eastAsia="es-MX"/>
        </w:rPr>
        <w:t>Dicho dictamen y glosa, no eximirá de responsabilidad a los integrantes del Ayuntamiento y servidores públicos de la administración pública municipal saliente.</w:t>
      </w:r>
    </w:p>
    <w:p w14:paraId="7C0DC13D"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36BB2C62"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16.-</w:t>
      </w:r>
      <w:r w:rsidRPr="001F29E6">
        <w:rPr>
          <w:rFonts w:ascii="Calibri Light" w:eastAsia="Cambria" w:hAnsi="Calibri Light" w:cs="Calibri Light"/>
          <w:color w:val="000000"/>
          <w:sz w:val="20"/>
          <w:szCs w:val="20"/>
          <w:lang w:eastAsia="es-MX"/>
        </w:rPr>
        <w:t xml:space="preserve"> La Administración Pública Municipal saliente destinará un espacio de trabajo para la comisión de transición de la Administración Pública Municipal entrante.</w:t>
      </w:r>
    </w:p>
    <w:p w14:paraId="45A282BE"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067E9662"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17.-</w:t>
      </w:r>
      <w:r w:rsidRPr="001F29E6">
        <w:rPr>
          <w:rFonts w:ascii="Calibri Light" w:eastAsia="Cambria" w:hAnsi="Calibri Light" w:cs="Calibri Light"/>
          <w:color w:val="000000"/>
          <w:sz w:val="20"/>
          <w:szCs w:val="20"/>
          <w:lang w:eastAsia="es-MX"/>
        </w:rPr>
        <w:t xml:space="preserve"> A fin de garantizar la operatividad y administración financiera del municipio, en la primera semana del mes de septiembre, previo a la instalación del Ayuntamiento entrante, el Ayuntamiento saliente está obligado a colaborar con aquel, a efecto de convalidar las firmas de los futuros servidores públicos titulares de la Presidencia Municipal y Primera Sindicatura que se autorizarán en las cuentas bancarias para la expedición de cheques, mismos que cobrarán vigencia y por tanto solo podrán ejercerse por el servidor público de que se trate, a partir del día 30 de septiembre siguiente.</w:t>
      </w:r>
    </w:p>
    <w:p w14:paraId="415BDB88"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C01D781" w14:textId="77777777" w:rsidR="00D71B56" w:rsidRPr="001F29E6" w:rsidRDefault="00D71B56" w:rsidP="00D71B56">
      <w:pPr>
        <w:spacing w:after="7"/>
        <w:jc w:val="center"/>
        <w:rPr>
          <w:rFonts w:ascii="Calibri Light" w:eastAsia="Cambria" w:hAnsi="Calibri Light" w:cs="Calibri Light"/>
          <w:b/>
          <w:color w:val="000000"/>
          <w:sz w:val="20"/>
          <w:szCs w:val="20"/>
          <w:lang w:eastAsia="es-MX"/>
        </w:rPr>
      </w:pPr>
      <w:r w:rsidRPr="001F29E6">
        <w:rPr>
          <w:rFonts w:ascii="Calibri Light" w:eastAsia="Cambria" w:hAnsi="Calibri Light" w:cs="Calibri Light"/>
          <w:b/>
          <w:color w:val="000000"/>
          <w:sz w:val="20"/>
          <w:szCs w:val="20"/>
          <w:lang w:eastAsia="es-MX"/>
        </w:rPr>
        <w:t>CAPÍTULO III</w:t>
      </w:r>
    </w:p>
    <w:p w14:paraId="6DB56DAA" w14:textId="77777777" w:rsidR="00D71B56" w:rsidRPr="001F29E6" w:rsidRDefault="00D71B56" w:rsidP="00D71B56">
      <w:pPr>
        <w:spacing w:after="7"/>
        <w:jc w:val="center"/>
        <w:rPr>
          <w:rFonts w:ascii="Calibri Light" w:eastAsia="Cambria" w:hAnsi="Calibri Light" w:cs="Calibri Light"/>
          <w:b/>
          <w:color w:val="000000"/>
          <w:sz w:val="20"/>
          <w:szCs w:val="20"/>
          <w:lang w:eastAsia="es-MX"/>
        </w:rPr>
      </w:pPr>
      <w:r w:rsidRPr="001F29E6">
        <w:rPr>
          <w:rFonts w:ascii="Calibri Light" w:eastAsia="Cambria" w:hAnsi="Calibri Light" w:cs="Calibri Light"/>
          <w:b/>
          <w:color w:val="000000"/>
          <w:sz w:val="20"/>
          <w:szCs w:val="20"/>
          <w:lang w:eastAsia="es-MX"/>
        </w:rPr>
        <w:t>PROCEDIMIENTO DE ENTREGA RECEPCIÓN</w:t>
      </w:r>
    </w:p>
    <w:p w14:paraId="643D120F" w14:textId="77777777" w:rsidR="00D71B56" w:rsidRPr="001F29E6" w:rsidRDefault="00D71B56" w:rsidP="00D71B56">
      <w:pPr>
        <w:spacing w:after="7"/>
        <w:jc w:val="center"/>
        <w:rPr>
          <w:rFonts w:ascii="Calibri Light" w:eastAsia="Cambria" w:hAnsi="Calibri Light" w:cs="Calibri Light"/>
          <w:b/>
          <w:color w:val="000000"/>
          <w:sz w:val="20"/>
          <w:szCs w:val="20"/>
          <w:lang w:eastAsia="es-MX"/>
        </w:rPr>
      </w:pPr>
      <w:r w:rsidRPr="001F29E6">
        <w:rPr>
          <w:rFonts w:ascii="Calibri Light" w:eastAsia="Cambria" w:hAnsi="Calibri Light" w:cs="Calibri Light"/>
          <w:b/>
          <w:color w:val="000000"/>
          <w:sz w:val="20"/>
          <w:szCs w:val="20"/>
          <w:lang w:eastAsia="es-MX"/>
        </w:rPr>
        <w:t>POR CAMBIO DE TITULARES DE DEPENDENCIAS Y UNIDADES</w:t>
      </w:r>
    </w:p>
    <w:p w14:paraId="15EABAAB" w14:textId="77777777" w:rsidR="00D71B56" w:rsidRPr="001F29E6" w:rsidRDefault="00D71B56" w:rsidP="00D71B56">
      <w:pPr>
        <w:spacing w:after="7"/>
        <w:jc w:val="center"/>
        <w:rPr>
          <w:rFonts w:ascii="Calibri Light" w:eastAsia="Cambria" w:hAnsi="Calibri Light" w:cs="Calibri Light"/>
          <w:b/>
          <w:color w:val="000000"/>
          <w:sz w:val="20"/>
          <w:szCs w:val="20"/>
          <w:lang w:eastAsia="es-MX"/>
        </w:rPr>
      </w:pPr>
      <w:r w:rsidRPr="001F29E6">
        <w:rPr>
          <w:rFonts w:ascii="Calibri Light" w:eastAsia="Cambria" w:hAnsi="Calibri Light" w:cs="Calibri Light"/>
          <w:b/>
          <w:color w:val="000000"/>
          <w:sz w:val="20"/>
          <w:szCs w:val="20"/>
          <w:lang w:eastAsia="es-MX"/>
        </w:rPr>
        <w:t>ADMINISTRATIVAS</w:t>
      </w:r>
    </w:p>
    <w:p w14:paraId="6907F734"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1A371DC"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18.-</w:t>
      </w:r>
      <w:r w:rsidRPr="001F29E6">
        <w:rPr>
          <w:rFonts w:ascii="Calibri Light" w:eastAsia="Cambria" w:hAnsi="Calibri Light" w:cs="Calibri Light"/>
          <w:color w:val="000000"/>
          <w:sz w:val="20"/>
          <w:szCs w:val="20"/>
          <w:lang w:eastAsia="es-MX"/>
        </w:rPr>
        <w:t xml:space="preserve"> El acto de Entrega-Recepción se realizará ante personal designado por la Contraloría Municipal y en un plazo no mayor a 5-cinco días hábiles a el cambio o ausencia definitiva del Titular.</w:t>
      </w:r>
    </w:p>
    <w:p w14:paraId="2653FB4F"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EDCDF3C"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color w:val="000000"/>
          <w:sz w:val="20"/>
          <w:szCs w:val="20"/>
          <w:lang w:eastAsia="es-MX"/>
        </w:rPr>
        <w:t>Se deberá notificar por el área saliente al menos con 48-cuarenta y ocho horas de anticipación de la fecha, hora y lugar del acto de Entrega-Recepción tanto a la Contraloría Municipal como al área entrante.</w:t>
      </w:r>
    </w:p>
    <w:p w14:paraId="7A6D0352"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43254AD0"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19.-</w:t>
      </w:r>
      <w:r w:rsidRPr="001F29E6">
        <w:rPr>
          <w:rFonts w:ascii="Calibri Light" w:eastAsia="Cambria" w:hAnsi="Calibri Light" w:cs="Calibri Light"/>
          <w:color w:val="000000"/>
          <w:sz w:val="20"/>
          <w:szCs w:val="20"/>
          <w:lang w:eastAsia="es-MX"/>
        </w:rPr>
        <w:t xml:space="preserve"> En caso de fallecimiento o incapacidad física o mental, o en el supuesto de que el Servidor Público saliente o entrante por causa de fuerza mayor no se presente al Acto de Entrega-Recepción de la Unidad Administrativa a su cargo en los términos que se señalan en este Reglamento, ésta se llevará a cabo en presencia de algún servidor público designado por el Presidente Municipal o por el superior jerárquico, con la asistencia de los testigos y un representante de la Contraloría Municipal.</w:t>
      </w:r>
    </w:p>
    <w:p w14:paraId="08B3E84E"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8E3AA89"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20.-</w:t>
      </w:r>
      <w:r w:rsidRPr="001F29E6">
        <w:rPr>
          <w:rFonts w:ascii="Calibri Light" w:eastAsia="Cambria" w:hAnsi="Calibri Light" w:cs="Calibri Light"/>
          <w:color w:val="000000"/>
          <w:sz w:val="20"/>
          <w:szCs w:val="20"/>
          <w:lang w:eastAsia="es-MX"/>
        </w:rPr>
        <w:t xml:space="preserve"> Cuando el Servidor Público saliente no realice la Entrega-Recepción de los asuntos y recursos a su cargo en los términos del párrafo primero del artículo 18 de este Reglamento, será requerido por escrito al día siguiente hábil por la Contraloría Municipal para que la lleve a cabo dentro de los 5-cinco días hábiles siguientes; </w:t>
      </w:r>
      <w:r w:rsidRPr="001F29E6">
        <w:rPr>
          <w:rFonts w:ascii="Calibri Light" w:eastAsia="Cambria" w:hAnsi="Calibri Light" w:cs="Calibri Light"/>
          <w:color w:val="000000"/>
          <w:sz w:val="20"/>
          <w:szCs w:val="20"/>
          <w:lang w:eastAsia="es-MX"/>
        </w:rPr>
        <w:lastRenderedPageBreak/>
        <w:t>concluido dicho plazo se tendrá por no realizada la entrega, por lo que se hará acreedor a las sanciones conducentes, de conformidad con la Ley de Responsabilidades Administrativas del Estado de Nuevo León.</w:t>
      </w:r>
    </w:p>
    <w:p w14:paraId="51123E6F"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43F1FB1F"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color w:val="000000"/>
          <w:sz w:val="20"/>
          <w:szCs w:val="20"/>
          <w:lang w:eastAsia="es-MX"/>
        </w:rPr>
        <w:t>En este caso, el servidor público entrante, o en su defecto, el que quede de encargado de despacho levantará un acta circunstanciada con 2-dos testigos, dejando constancia del estado en que se encuentran los asuntos y lo hará del conocimiento de su superior jerárquico y de la Contraloría Municipal en un término no mayor de 10-diez días hábiles al incumplimiento del servidor público que no realiza la entrega, para los efectos que procedan. En el supuesto que no se haya designado a un Titular del área o encargado de despacho la Contraloría levantará el acta circunstanciada.</w:t>
      </w:r>
    </w:p>
    <w:p w14:paraId="353BA316"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4BEC6021"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21.-</w:t>
      </w:r>
      <w:r w:rsidRPr="001F29E6">
        <w:rPr>
          <w:rFonts w:ascii="Calibri Light" w:eastAsia="Cambria" w:hAnsi="Calibri Light" w:cs="Calibri Light"/>
          <w:color w:val="000000"/>
          <w:sz w:val="20"/>
          <w:szCs w:val="20"/>
          <w:lang w:eastAsia="es-MX"/>
        </w:rPr>
        <w:t xml:space="preserve"> En caso de que el servidor público entrante determine la existencia de irregularidades en la verificación y validación del expediente deberá informarlo por escrito a la Contraloría Municipal para que requiera al servidor público saliente y éste lleve a cabo las </w:t>
      </w:r>
      <w:proofErr w:type="spellStart"/>
      <w:r w:rsidRPr="001F29E6">
        <w:rPr>
          <w:rFonts w:ascii="Calibri Light" w:eastAsia="Cambria" w:hAnsi="Calibri Light" w:cs="Calibri Light"/>
          <w:color w:val="000000"/>
          <w:sz w:val="20"/>
          <w:szCs w:val="20"/>
          <w:lang w:eastAsia="es-MX"/>
        </w:rPr>
        <w:t>solventaciones</w:t>
      </w:r>
      <w:proofErr w:type="spellEnd"/>
      <w:r w:rsidRPr="001F29E6">
        <w:rPr>
          <w:rFonts w:ascii="Calibri Light" w:eastAsia="Cambria" w:hAnsi="Calibri Light" w:cs="Calibri Light"/>
          <w:color w:val="000000"/>
          <w:sz w:val="20"/>
          <w:szCs w:val="20"/>
          <w:lang w:eastAsia="es-MX"/>
        </w:rPr>
        <w:t xml:space="preserve"> y aclaraciones necesarias sobre las observaciones consignadas.</w:t>
      </w:r>
    </w:p>
    <w:p w14:paraId="4630A35C"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52F7E44D" w14:textId="77777777" w:rsidR="00D71B56" w:rsidRPr="001F29E6" w:rsidRDefault="00D71B56" w:rsidP="00D71B56">
      <w:pPr>
        <w:spacing w:after="7"/>
        <w:jc w:val="center"/>
        <w:rPr>
          <w:rFonts w:ascii="Calibri Light" w:eastAsia="Cambria" w:hAnsi="Calibri Light" w:cs="Calibri Light"/>
          <w:b/>
          <w:color w:val="000000"/>
          <w:sz w:val="20"/>
          <w:szCs w:val="20"/>
          <w:lang w:eastAsia="es-MX"/>
        </w:rPr>
      </w:pPr>
      <w:r w:rsidRPr="001F29E6">
        <w:rPr>
          <w:rFonts w:ascii="Calibri Light" w:eastAsia="Cambria" w:hAnsi="Calibri Light" w:cs="Calibri Light"/>
          <w:b/>
          <w:color w:val="000000"/>
          <w:sz w:val="20"/>
          <w:szCs w:val="20"/>
          <w:lang w:eastAsia="es-MX"/>
        </w:rPr>
        <w:t>CAPÍTULO IV</w:t>
      </w:r>
    </w:p>
    <w:p w14:paraId="0AFE3CB0" w14:textId="77777777" w:rsidR="00D71B56" w:rsidRPr="001F29E6" w:rsidRDefault="00D71B56" w:rsidP="00D71B56">
      <w:pPr>
        <w:spacing w:after="7"/>
        <w:jc w:val="center"/>
        <w:rPr>
          <w:rFonts w:ascii="Calibri Light" w:eastAsia="Cambria" w:hAnsi="Calibri Light" w:cs="Calibri Light"/>
          <w:b/>
          <w:color w:val="000000"/>
          <w:sz w:val="20"/>
          <w:szCs w:val="20"/>
          <w:lang w:eastAsia="es-MX"/>
        </w:rPr>
      </w:pPr>
      <w:r w:rsidRPr="001F29E6">
        <w:rPr>
          <w:rFonts w:ascii="Calibri Light" w:eastAsia="Cambria" w:hAnsi="Calibri Light" w:cs="Calibri Light"/>
          <w:b/>
          <w:color w:val="000000"/>
          <w:sz w:val="20"/>
          <w:szCs w:val="20"/>
          <w:lang w:eastAsia="es-MX"/>
        </w:rPr>
        <w:t>DEL CONTROL, VIGILANCIA Y SANCIONES</w:t>
      </w:r>
    </w:p>
    <w:p w14:paraId="566ACFD4"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5AB3D214"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22.-</w:t>
      </w:r>
      <w:r w:rsidRPr="001F29E6">
        <w:rPr>
          <w:rFonts w:ascii="Calibri Light" w:eastAsia="Cambria" w:hAnsi="Calibri Light" w:cs="Calibri Light"/>
          <w:color w:val="000000"/>
          <w:sz w:val="20"/>
          <w:szCs w:val="20"/>
          <w:lang w:eastAsia="es-MX"/>
        </w:rPr>
        <w:t xml:space="preserve"> La Contraloría Municipal vigilará el cumplimiento de las disposiciones a que se refiere este Reglamento y queda facultada para interpretar el mismo para efectos administrativos, así como para dictar las disposiciones que se requieran para su adecuada aplicación y cumplimiento.</w:t>
      </w:r>
    </w:p>
    <w:p w14:paraId="3F8F2FD8"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32B3E7E"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 xml:space="preserve">Artículo 23.- </w:t>
      </w:r>
      <w:r w:rsidRPr="001F29E6">
        <w:rPr>
          <w:rFonts w:ascii="Calibri Light" w:eastAsia="Cambria" w:hAnsi="Calibri Light" w:cs="Calibri Light"/>
          <w:color w:val="000000"/>
          <w:sz w:val="20"/>
          <w:szCs w:val="20"/>
          <w:lang w:eastAsia="es-MX"/>
        </w:rPr>
        <w:t>La Contraloría Municipal, será responsable de:</w:t>
      </w:r>
    </w:p>
    <w:p w14:paraId="5D095D7C"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4B5445AC" w14:textId="77777777" w:rsidR="00D71B56" w:rsidRPr="001F29E6" w:rsidRDefault="00D71B56" w:rsidP="008F2947">
      <w:pPr>
        <w:widowControl w:val="0"/>
        <w:numPr>
          <w:ilvl w:val="0"/>
          <w:numId w:val="30"/>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Capacitar y auxiliar a los Servidores Públicos sujetos a este Reglamento en el procedimiento de Entrega-Recepción;</w:t>
      </w:r>
    </w:p>
    <w:p w14:paraId="7B01B956"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0C3020FD" w14:textId="77777777" w:rsidR="00D71B56" w:rsidRPr="001F29E6" w:rsidRDefault="00D71B56" w:rsidP="008F2947">
      <w:pPr>
        <w:widowControl w:val="0"/>
        <w:numPr>
          <w:ilvl w:val="0"/>
          <w:numId w:val="30"/>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Apoyar en la entrega en los casos de incapacidad física o mental del Servidor Público;</w:t>
      </w:r>
    </w:p>
    <w:p w14:paraId="2D6E506B"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C0FEFC9" w14:textId="77777777" w:rsidR="00D71B56" w:rsidRPr="001F29E6" w:rsidRDefault="00D71B56" w:rsidP="008F2947">
      <w:pPr>
        <w:widowControl w:val="0"/>
        <w:numPr>
          <w:ilvl w:val="0"/>
          <w:numId w:val="30"/>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Dirimir las diferencias que llegaren a suscitarse en el procedimiento de Entrega-Recepción; y,</w:t>
      </w:r>
    </w:p>
    <w:p w14:paraId="0A6EE6D6"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5B9A5A1C" w14:textId="77777777" w:rsidR="00D71B56" w:rsidRPr="001F29E6" w:rsidRDefault="00D71B56" w:rsidP="008F2947">
      <w:pPr>
        <w:widowControl w:val="0"/>
        <w:numPr>
          <w:ilvl w:val="0"/>
          <w:numId w:val="30"/>
        </w:numPr>
        <w:autoSpaceDE w:val="0"/>
        <w:autoSpaceDN w:val="0"/>
        <w:spacing w:after="0" w:line="240" w:lineRule="auto"/>
        <w:ind w:right="100"/>
        <w:jc w:val="both"/>
        <w:rPr>
          <w:rFonts w:ascii="Calibri Light" w:eastAsia="Arial MT" w:hAnsi="Calibri Light" w:cs="Calibri Light"/>
          <w:sz w:val="20"/>
          <w:szCs w:val="20"/>
        </w:rPr>
      </w:pPr>
      <w:r w:rsidRPr="001F29E6">
        <w:rPr>
          <w:rFonts w:ascii="Calibri Light" w:eastAsia="Arial MT" w:hAnsi="Calibri Light" w:cs="Calibri Light"/>
          <w:sz w:val="20"/>
          <w:szCs w:val="20"/>
        </w:rPr>
        <w:t>Fincar, en su caso, las responsabilidades que correspondan y hacer del conocimiento de las mismas a las autoridades competentes.</w:t>
      </w:r>
    </w:p>
    <w:p w14:paraId="4B7FD11E"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018649CA"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color w:val="000000"/>
          <w:sz w:val="20"/>
          <w:szCs w:val="20"/>
          <w:lang w:eastAsia="es-MX"/>
        </w:rPr>
        <w:t>El hecho que la Contraloría Municipal sea la encargada de coordinar los procesos de entrega recepción, no la responsabiliza del contenido, documentación e información del expediente de la entrega – recepción que se realice.</w:t>
      </w:r>
    </w:p>
    <w:p w14:paraId="17C96E5A"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259B2D5E"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24.-</w:t>
      </w:r>
      <w:r w:rsidRPr="001F29E6">
        <w:rPr>
          <w:rFonts w:ascii="Calibri Light" w:eastAsia="Cambria" w:hAnsi="Calibri Light" w:cs="Calibri Light"/>
          <w:color w:val="000000"/>
          <w:sz w:val="20"/>
          <w:szCs w:val="20"/>
          <w:lang w:eastAsia="es-MX"/>
        </w:rPr>
        <w:t xml:space="preserve"> El incumplimiento de las disposiciones contenidas en el presente Reglamento será sancionado en los términos de la Ley de Responsabilidades Administrativas del Estado de Nuevo León vigente y demás ordenamientos aplicables en la materia.</w:t>
      </w:r>
    </w:p>
    <w:p w14:paraId="4D2836BE"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1AC8F313"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25.-</w:t>
      </w:r>
      <w:r w:rsidRPr="001F29E6">
        <w:rPr>
          <w:rFonts w:ascii="Calibri Light" w:eastAsia="Cambria" w:hAnsi="Calibri Light" w:cs="Calibri Light"/>
          <w:color w:val="000000"/>
          <w:sz w:val="20"/>
          <w:szCs w:val="20"/>
          <w:lang w:eastAsia="es-MX"/>
        </w:rPr>
        <w:t xml:space="preserve"> La entrega de los asuntos y recursos a cargo del Servidor Público que concluye, no lo exime de las responsabilidades civiles, administrativas, penales, laborales y las que se deriven, conforme a las disposiciones legales respectivas.</w:t>
      </w:r>
    </w:p>
    <w:p w14:paraId="2A21EC2E"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726E771A" w14:textId="77777777" w:rsidR="00D71B56" w:rsidRPr="001F29E6" w:rsidRDefault="00D71B56" w:rsidP="00D71B56">
      <w:pPr>
        <w:spacing w:after="7"/>
        <w:jc w:val="center"/>
        <w:rPr>
          <w:rFonts w:ascii="Calibri Light" w:eastAsia="Cambria" w:hAnsi="Calibri Light" w:cs="Calibri Light"/>
          <w:b/>
          <w:color w:val="000000"/>
          <w:sz w:val="20"/>
          <w:szCs w:val="20"/>
          <w:lang w:eastAsia="es-MX"/>
        </w:rPr>
      </w:pPr>
      <w:r w:rsidRPr="001F29E6">
        <w:rPr>
          <w:rFonts w:ascii="Calibri Light" w:eastAsia="Cambria" w:hAnsi="Calibri Light" w:cs="Calibri Light"/>
          <w:b/>
          <w:color w:val="000000"/>
          <w:sz w:val="20"/>
          <w:szCs w:val="20"/>
          <w:lang w:eastAsia="es-MX"/>
        </w:rPr>
        <w:t>CAPÍTULO V</w:t>
      </w:r>
    </w:p>
    <w:p w14:paraId="12DC0AD9" w14:textId="77777777" w:rsidR="00D71B56" w:rsidRPr="001F29E6" w:rsidRDefault="00D71B56" w:rsidP="00D71B56">
      <w:pPr>
        <w:spacing w:after="7"/>
        <w:jc w:val="center"/>
        <w:rPr>
          <w:rFonts w:ascii="Calibri Light" w:eastAsia="Cambria" w:hAnsi="Calibri Light" w:cs="Calibri Light"/>
          <w:b/>
          <w:color w:val="000000"/>
          <w:sz w:val="20"/>
          <w:szCs w:val="20"/>
          <w:lang w:eastAsia="es-MX"/>
        </w:rPr>
      </w:pPr>
      <w:r w:rsidRPr="001F29E6">
        <w:rPr>
          <w:rFonts w:ascii="Calibri Light" w:eastAsia="Cambria" w:hAnsi="Calibri Light" w:cs="Calibri Light"/>
          <w:b/>
          <w:color w:val="000000"/>
          <w:sz w:val="20"/>
          <w:szCs w:val="20"/>
          <w:lang w:eastAsia="es-MX"/>
        </w:rPr>
        <w:t>DEL RECURSO DE INCONFORMIDAD</w:t>
      </w:r>
    </w:p>
    <w:p w14:paraId="1E98D79D"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68945F06"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26.</w:t>
      </w:r>
      <w:r w:rsidRPr="001F29E6">
        <w:rPr>
          <w:rFonts w:ascii="Calibri Light" w:eastAsia="Cambria" w:hAnsi="Calibri Light" w:cs="Calibri Light"/>
          <w:color w:val="000000"/>
          <w:sz w:val="20"/>
          <w:szCs w:val="20"/>
          <w:lang w:eastAsia="es-MX"/>
        </w:rPr>
        <w:t xml:space="preserve"> El procedimiento del Recurso de Inconformidad procederá contra los actos que emitan las autoridades municipales, con motivo de la aplicación de este Reglamento, con excepción de aquellos recursos cuyo procedimiento este regulado por la Legislación Estatal.</w:t>
      </w:r>
    </w:p>
    <w:p w14:paraId="1F0E63D7"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0618EFD9"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ARTÍCULO 27.</w:t>
      </w:r>
      <w:r w:rsidRPr="001F29E6">
        <w:rPr>
          <w:rFonts w:ascii="Calibri Light" w:eastAsia="Cambria" w:hAnsi="Calibri Light" w:cs="Calibri Light"/>
          <w:color w:val="000000"/>
          <w:sz w:val="20"/>
          <w:szCs w:val="20"/>
          <w:lang w:eastAsia="es-MX"/>
        </w:rPr>
        <w:t xml:space="preserve"> El Recurso de Inconformidad se tramitará y substanciará ante la Consejería Jurídica Municipal de la Secretaría del Ayuntamiento del Municipio y a falta de disposición expresa, se aplicará supletoriamente la Ley de Justicia Administrativa para el Estado y Municipios de Nuevo León en primer término, o el derecho común en segundo término.</w:t>
      </w:r>
    </w:p>
    <w:p w14:paraId="05B608EA" w14:textId="77777777" w:rsidR="00D71B56" w:rsidRPr="001F29E6" w:rsidRDefault="00D71B56" w:rsidP="00D71B56">
      <w:pPr>
        <w:spacing w:after="7"/>
        <w:ind w:left="10" w:hanging="10"/>
        <w:jc w:val="center"/>
        <w:rPr>
          <w:rFonts w:ascii="Calibri Light" w:eastAsia="Cambria" w:hAnsi="Calibri Light" w:cs="Calibri Light"/>
          <w:b/>
          <w:color w:val="000000"/>
          <w:sz w:val="20"/>
          <w:szCs w:val="20"/>
          <w:lang w:eastAsia="es-MX"/>
        </w:rPr>
      </w:pPr>
    </w:p>
    <w:p w14:paraId="3380AB83" w14:textId="77777777" w:rsidR="00D71B56" w:rsidRPr="001F29E6" w:rsidRDefault="00D71B56" w:rsidP="00D71B56">
      <w:pPr>
        <w:spacing w:after="7"/>
        <w:jc w:val="center"/>
        <w:rPr>
          <w:rFonts w:ascii="Calibri Light" w:eastAsia="Cambria" w:hAnsi="Calibri Light" w:cs="Calibri Light"/>
          <w:b/>
          <w:color w:val="000000"/>
          <w:sz w:val="20"/>
          <w:szCs w:val="20"/>
          <w:lang w:eastAsia="es-MX"/>
        </w:rPr>
      </w:pPr>
      <w:r w:rsidRPr="001F29E6">
        <w:rPr>
          <w:rFonts w:ascii="Calibri Light" w:eastAsia="Cambria" w:hAnsi="Calibri Light" w:cs="Calibri Light"/>
          <w:b/>
          <w:color w:val="000000"/>
          <w:sz w:val="20"/>
          <w:szCs w:val="20"/>
          <w:lang w:eastAsia="es-MX"/>
        </w:rPr>
        <w:t>TRANSITORIOS</w:t>
      </w:r>
    </w:p>
    <w:p w14:paraId="6A408466"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p>
    <w:p w14:paraId="482425A8" w14:textId="77777777" w:rsidR="00D71B56" w:rsidRPr="001F29E6" w:rsidRDefault="00D71B56" w:rsidP="00D71B56">
      <w:pPr>
        <w:spacing w:after="7"/>
        <w:jc w:val="both"/>
        <w:rPr>
          <w:rFonts w:ascii="Calibri Light" w:eastAsia="Cambria" w:hAnsi="Calibri Light" w:cs="Calibri Light"/>
          <w:color w:val="000000"/>
          <w:sz w:val="20"/>
          <w:szCs w:val="20"/>
          <w:lang w:eastAsia="es-MX"/>
        </w:rPr>
      </w:pPr>
      <w:r w:rsidRPr="001F29E6">
        <w:rPr>
          <w:rFonts w:ascii="Calibri Light" w:eastAsia="Cambria" w:hAnsi="Calibri Light" w:cs="Calibri Light"/>
          <w:b/>
          <w:color w:val="000000"/>
          <w:sz w:val="20"/>
          <w:szCs w:val="20"/>
          <w:lang w:eastAsia="es-MX"/>
        </w:rPr>
        <w:t xml:space="preserve">ÚNICO. - </w:t>
      </w:r>
      <w:r w:rsidRPr="001F29E6">
        <w:rPr>
          <w:rFonts w:ascii="Calibri Light" w:eastAsia="Cambria" w:hAnsi="Calibri Light" w:cs="Calibri Light"/>
          <w:color w:val="000000"/>
          <w:sz w:val="20"/>
          <w:szCs w:val="20"/>
          <w:lang w:eastAsia="es-MX"/>
        </w:rPr>
        <w:t>Este Reglamento entrará en vigor al día siguiente de su publicación en el Periódico Oficial del Estado de Nuevo León, posteriormente circúlese a través de la Gaceta Municipal.</w:t>
      </w:r>
    </w:p>
    <w:p w14:paraId="2DC56763" w14:textId="77777777" w:rsidR="00D71B56" w:rsidRPr="001F29E6" w:rsidRDefault="00D71B56" w:rsidP="00D71B56">
      <w:pPr>
        <w:spacing w:line="276" w:lineRule="auto"/>
        <w:rPr>
          <w:rFonts w:ascii="Cambria" w:eastAsia="Cambria" w:hAnsi="Cambria" w:cs="Cambria"/>
          <w:color w:val="000000"/>
          <w:lang w:eastAsia="es-MX"/>
        </w:rPr>
      </w:pPr>
    </w:p>
    <w:p w14:paraId="091C1424" w14:textId="77777777" w:rsidR="00D71B56" w:rsidRPr="001F29E6" w:rsidRDefault="00D71B56" w:rsidP="00D71B56">
      <w:pPr>
        <w:spacing w:after="7" w:line="276" w:lineRule="auto"/>
        <w:ind w:left="-5" w:right="-11" w:hanging="10"/>
        <w:jc w:val="both"/>
        <w:rPr>
          <w:rFonts w:ascii="Cambria" w:eastAsia="Cambria" w:hAnsi="Cambria" w:cs="Cambria"/>
          <w:color w:val="000000"/>
          <w:lang w:eastAsia="es-MX"/>
        </w:rPr>
      </w:pPr>
      <w:r w:rsidRPr="001F29E6">
        <w:rPr>
          <w:rFonts w:ascii="Cambria" w:eastAsia="Cambria" w:hAnsi="Cambria" w:cs="Cambria"/>
          <w:b/>
          <w:color w:val="000000"/>
          <w:lang w:eastAsia="es-MX"/>
        </w:rPr>
        <w:t xml:space="preserve">SEGUNDO. - </w:t>
      </w:r>
      <w:r w:rsidRPr="001F29E6">
        <w:rPr>
          <w:rFonts w:ascii="Cambria" w:eastAsia="Cambria" w:hAnsi="Cambria" w:cs="Cambria"/>
          <w:color w:val="000000"/>
          <w:lang w:eastAsia="es-MX"/>
        </w:rPr>
        <w:t xml:space="preserve">Difúndase el presente Dictamen en la Gaceta Municipal y en la página oficial de internet: </w:t>
      </w:r>
      <w:r w:rsidRPr="001F29E6">
        <w:rPr>
          <w:rFonts w:ascii="Cambria" w:eastAsia="Cambria" w:hAnsi="Cambria" w:cs="Cambria"/>
          <w:i/>
          <w:color w:val="000000"/>
          <w:lang w:eastAsia="es-MX"/>
        </w:rPr>
        <w:t>escobedo.gob.mx</w:t>
      </w:r>
      <w:r w:rsidRPr="001F29E6">
        <w:rPr>
          <w:rFonts w:ascii="Cambria" w:eastAsia="Cambria" w:hAnsi="Cambria" w:cs="Cambria"/>
          <w:color w:val="000000"/>
          <w:lang w:eastAsia="es-MX"/>
        </w:rPr>
        <w:t xml:space="preserve">.  </w:t>
      </w:r>
    </w:p>
    <w:p w14:paraId="153D4E05" w14:textId="77777777" w:rsidR="00D71B56" w:rsidRDefault="00D71B56" w:rsidP="00D71B56">
      <w:pPr>
        <w:spacing w:line="276" w:lineRule="auto"/>
        <w:contextualSpacing/>
        <w:jc w:val="both"/>
        <w:rPr>
          <w:rFonts w:eastAsia="Calibri" w:cstheme="minorHAnsi"/>
          <w:lang w:val="es-ES_tradnl"/>
        </w:rPr>
      </w:pPr>
    </w:p>
    <w:bookmarkEnd w:id="0"/>
    <w:p w14:paraId="6BE6DE58" w14:textId="77777777" w:rsidR="00D71B56" w:rsidRPr="00AD5DF8" w:rsidRDefault="00D71B56" w:rsidP="00D71B56">
      <w:pPr>
        <w:jc w:val="both"/>
        <w:rPr>
          <w:rFonts w:ascii="Cambria" w:hAnsi="Cambria" w:cstheme="minorHAnsi"/>
        </w:rPr>
      </w:pPr>
      <w:r w:rsidRPr="00AD5DF8">
        <w:rPr>
          <w:rFonts w:ascii="Cambria" w:hAnsi="Cambria" w:cstheme="minorHAnsi"/>
        </w:rPr>
        <w:t xml:space="preserve">Así lo acuerdan los integrantes de la Comisión de </w:t>
      </w:r>
      <w:r w:rsidRPr="001F29E6">
        <w:rPr>
          <w:rFonts w:ascii="Cambria" w:hAnsi="Cambria" w:cstheme="minorHAnsi"/>
        </w:rPr>
        <w:t xml:space="preserve">Reglamentación y Mejora Regulatoria </w:t>
      </w:r>
      <w:r w:rsidRPr="00AD5DF8">
        <w:rPr>
          <w:rFonts w:ascii="Cambria" w:hAnsi="Cambria" w:cstheme="minorHAnsi"/>
        </w:rPr>
        <w:t xml:space="preserve">de General Escobedo a los </w:t>
      </w:r>
      <w:r>
        <w:rPr>
          <w:rFonts w:ascii="Cambria" w:hAnsi="Cambria" w:cstheme="minorHAnsi"/>
        </w:rPr>
        <w:t>10</w:t>
      </w:r>
      <w:r w:rsidRPr="00AD5DF8">
        <w:rPr>
          <w:rFonts w:ascii="Cambria" w:hAnsi="Cambria" w:cstheme="minorHAnsi"/>
        </w:rPr>
        <w:t xml:space="preserve"> días del mes de </w:t>
      </w:r>
      <w:r>
        <w:rPr>
          <w:rFonts w:ascii="Cambria" w:hAnsi="Cambria" w:cstheme="minorHAnsi"/>
        </w:rPr>
        <w:t>enero</w:t>
      </w:r>
      <w:r w:rsidRPr="00AD5DF8">
        <w:rPr>
          <w:rFonts w:ascii="Cambria" w:hAnsi="Cambria" w:cstheme="minorHAnsi"/>
        </w:rPr>
        <w:t xml:space="preserve"> de </w:t>
      </w:r>
      <w:r>
        <w:rPr>
          <w:rFonts w:ascii="Cambria" w:hAnsi="Cambria" w:cstheme="minorHAnsi"/>
        </w:rPr>
        <w:t>2024</w:t>
      </w:r>
      <w:r w:rsidRPr="00AD5DF8">
        <w:rPr>
          <w:rFonts w:ascii="Cambria" w:hAnsi="Cambria" w:cstheme="minorHAnsi"/>
        </w:rPr>
        <w:t xml:space="preserve">. </w:t>
      </w:r>
      <w:r w:rsidRPr="001F29E6">
        <w:rPr>
          <w:rFonts w:ascii="Cambria" w:hAnsi="Cambria" w:cstheme="minorHAnsi"/>
        </w:rPr>
        <w:t>SÍNDICO SEGUNDO JUAN MANUEL MÉNDEZ MARTÍNEZ</w:t>
      </w:r>
      <w:r w:rsidRPr="00AD5DF8">
        <w:rPr>
          <w:rFonts w:ascii="Cambria" w:hAnsi="Cambria" w:cstheme="minorHAnsi"/>
        </w:rPr>
        <w:t>, PRESIDENT</w:t>
      </w:r>
      <w:r>
        <w:rPr>
          <w:rFonts w:ascii="Cambria" w:hAnsi="Cambria" w:cstheme="minorHAnsi"/>
        </w:rPr>
        <w:t>E</w:t>
      </w:r>
      <w:r w:rsidRPr="00AD5DF8">
        <w:rPr>
          <w:rFonts w:ascii="Cambria" w:hAnsi="Cambria" w:cstheme="minorHAnsi"/>
        </w:rPr>
        <w:t xml:space="preserve">; </w:t>
      </w:r>
      <w:r w:rsidRPr="001C56C0">
        <w:rPr>
          <w:rFonts w:ascii="Cambria" w:hAnsi="Cambria" w:cstheme="minorHAnsi"/>
        </w:rPr>
        <w:t>REGIDORA AMINE MONSERRAT NEVAREZ JOTHAR</w:t>
      </w:r>
      <w:r w:rsidRPr="00AD5DF8">
        <w:rPr>
          <w:rFonts w:ascii="Cambria" w:hAnsi="Cambria" w:cstheme="minorHAnsi"/>
        </w:rPr>
        <w:t>, SECRETARIA;</w:t>
      </w:r>
      <w:r>
        <w:rPr>
          <w:rFonts w:ascii="Cambria" w:hAnsi="Cambria" w:cstheme="minorHAnsi"/>
        </w:rPr>
        <w:t xml:space="preserve"> </w:t>
      </w:r>
      <w:r w:rsidRPr="001F29E6">
        <w:rPr>
          <w:rFonts w:ascii="Cambria" w:hAnsi="Cambria" w:cstheme="minorHAnsi"/>
        </w:rPr>
        <w:t>REGIDORA ANA LILIA MARTÍNEZ PÉREZ</w:t>
      </w:r>
      <w:r w:rsidRPr="00AD5DF8">
        <w:rPr>
          <w:rFonts w:ascii="Cambria" w:hAnsi="Cambria" w:cstheme="minorHAnsi"/>
        </w:rPr>
        <w:t xml:space="preserve">, VOCAL; </w:t>
      </w:r>
      <w:r w:rsidRPr="00AD5DF8">
        <w:rPr>
          <w:rFonts w:ascii="Cambria" w:hAnsi="Cambria" w:cstheme="minorHAnsi"/>
          <w:b/>
          <w:bCs/>
        </w:rPr>
        <w:t>RUBRICAS</w:t>
      </w:r>
      <w:r w:rsidRPr="00AD5DF8">
        <w:rPr>
          <w:rFonts w:ascii="Cambria" w:hAnsi="Cambria" w:cstheme="minorHAnsi"/>
        </w:rPr>
        <w:t>.</w:t>
      </w:r>
    </w:p>
    <w:sectPr w:rsidR="00D71B56" w:rsidRPr="00AD5DF8" w:rsidSect="00A06E77">
      <w:headerReference w:type="default" r:id="rId8"/>
      <w:footerReference w:type="default" r:id="rId9"/>
      <w:pgSz w:w="12240" w:h="15840"/>
      <w:pgMar w:top="851" w:right="1701" w:bottom="1134" w:left="1701" w:header="709" w:footer="0" w:gutter="0"/>
      <w:cols w:space="175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783506" w14:textId="77777777" w:rsidR="00DE52F0" w:rsidRDefault="00DE52F0" w:rsidP="007C705B">
      <w:pPr>
        <w:spacing w:after="0" w:line="240" w:lineRule="auto"/>
      </w:pPr>
      <w:r>
        <w:separator/>
      </w:r>
    </w:p>
  </w:endnote>
  <w:endnote w:type="continuationSeparator" w:id="0">
    <w:p w14:paraId="0AB6808A" w14:textId="77777777" w:rsidR="00DE52F0" w:rsidRDefault="00DE52F0" w:rsidP="007C7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Gotham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IN">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osis ExtraBold">
    <w:charset w:val="00"/>
    <w:family w:val="auto"/>
    <w:pitch w:val="variable"/>
    <w:sig w:usb0="A00000BF" w:usb1="4000207B" w:usb2="00000000" w:usb3="00000000" w:csb0="00000093" w:csb1="00000000"/>
  </w:font>
  <w:font w:name="Dosis">
    <w:charset w:val="00"/>
    <w:family w:val="auto"/>
    <w:pitch w:val="variable"/>
    <w:sig w:usb0="A00000BF" w:usb1="4000207B" w:usb2="00000000" w:usb3="00000000" w:csb0="00000093"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2160" w:type="dxa"/>
      <w:tblInd w:w="-885" w:type="dxa"/>
      <w:tblBorders>
        <w:top w:val="nil"/>
        <w:left w:val="nil"/>
        <w:bottom w:val="nil"/>
        <w:right w:val="nil"/>
        <w:insideH w:val="nil"/>
        <w:insideV w:val="nil"/>
      </w:tblBorders>
      <w:tblLayout w:type="fixed"/>
      <w:tblLook w:val="0400" w:firstRow="0" w:lastRow="0" w:firstColumn="0" w:lastColumn="0" w:noHBand="0" w:noVBand="1"/>
    </w:tblPr>
    <w:tblGrid>
      <w:gridCol w:w="3877"/>
      <w:gridCol w:w="4379"/>
      <w:gridCol w:w="3904"/>
    </w:tblGrid>
    <w:tr w:rsidR="00D71B56" w14:paraId="60D103C6" w14:textId="77777777" w:rsidTr="0032665C">
      <w:tc>
        <w:tcPr>
          <w:tcW w:w="3877" w:type="dxa"/>
          <w:vAlign w:val="center"/>
        </w:tcPr>
        <w:p w14:paraId="709FA41F" w14:textId="45B1F47A" w:rsidR="00D71B56" w:rsidRDefault="00D71B56" w:rsidP="007C705B">
          <w:pPr>
            <w:pBdr>
              <w:top w:val="nil"/>
              <w:left w:val="nil"/>
              <w:bottom w:val="nil"/>
              <w:right w:val="nil"/>
              <w:between w:val="nil"/>
            </w:pBdr>
            <w:tabs>
              <w:tab w:val="center" w:pos="4419"/>
              <w:tab w:val="right" w:pos="8838"/>
            </w:tabs>
            <w:rPr>
              <w:rFonts w:eastAsia="Gotham Light" w:cs="Gotham Light"/>
              <w:color w:val="7F7F7F"/>
            </w:rPr>
          </w:pPr>
        </w:p>
      </w:tc>
      <w:tc>
        <w:tcPr>
          <w:tcW w:w="4379" w:type="dxa"/>
        </w:tcPr>
        <w:p w14:paraId="37681AD2" w14:textId="246FE9BF" w:rsidR="00FB24DE" w:rsidRPr="001F29E6" w:rsidRDefault="00FB24DE" w:rsidP="0032665C">
          <w:pPr>
            <w:spacing w:after="7"/>
            <w:ind w:right="-11" w:hanging="128"/>
            <w:jc w:val="center"/>
            <w:rPr>
              <w:rFonts w:ascii="Calibri Light" w:eastAsia="Cambria" w:hAnsi="Calibri Light" w:cs="Calibri Light"/>
              <w:b/>
              <w:bCs/>
              <w:color w:val="000000"/>
              <w:sz w:val="20"/>
              <w:szCs w:val="20"/>
              <w:lang w:eastAsia="es-MX"/>
            </w:rPr>
          </w:pPr>
          <w:r>
            <w:rPr>
              <w:rFonts w:ascii="Calibri Light" w:eastAsia="Cambria" w:hAnsi="Calibri Light" w:cs="Calibri Light"/>
              <w:b/>
              <w:bCs/>
              <w:color w:val="000000"/>
              <w:sz w:val="20"/>
              <w:szCs w:val="20"/>
              <w:lang w:eastAsia="es-MX"/>
            </w:rPr>
            <w:t>REGLAMENTO DEL PROCESO DE</w:t>
          </w:r>
          <w:r w:rsidR="0032665C">
            <w:rPr>
              <w:rFonts w:ascii="Calibri Light" w:eastAsia="Cambria" w:hAnsi="Calibri Light" w:cs="Calibri Light"/>
              <w:b/>
              <w:bCs/>
              <w:color w:val="000000"/>
              <w:sz w:val="20"/>
              <w:szCs w:val="20"/>
              <w:lang w:eastAsia="es-MX"/>
            </w:rPr>
            <w:t xml:space="preserve"> </w:t>
          </w:r>
          <w:r w:rsidRPr="001F29E6">
            <w:rPr>
              <w:rFonts w:ascii="Calibri Light" w:eastAsia="Cambria" w:hAnsi="Calibri Light" w:cs="Calibri Light"/>
              <w:b/>
              <w:bCs/>
              <w:color w:val="000000"/>
              <w:sz w:val="20"/>
              <w:szCs w:val="20"/>
              <w:lang w:eastAsia="es-MX"/>
            </w:rPr>
            <w:t>ENTREGA RECEPCIÓN DE LA ADMINISTRACIÓN MUNICIPAL DE GENERAL ESCOBEDO, NUEVO LEÓN</w:t>
          </w:r>
        </w:p>
        <w:p w14:paraId="2FD9B0F3" w14:textId="77777777" w:rsidR="00D71B56" w:rsidRDefault="00D71B56" w:rsidP="007C705B">
          <w:pPr>
            <w:pBdr>
              <w:top w:val="nil"/>
              <w:left w:val="nil"/>
              <w:bottom w:val="nil"/>
              <w:right w:val="nil"/>
              <w:between w:val="nil"/>
            </w:pBdr>
            <w:tabs>
              <w:tab w:val="center" w:pos="4419"/>
              <w:tab w:val="right" w:pos="8838"/>
            </w:tabs>
            <w:jc w:val="center"/>
            <w:rPr>
              <w:rFonts w:eastAsia="Gotham Light" w:cs="Gotham Light"/>
              <w:color w:val="000000"/>
            </w:rPr>
          </w:pPr>
        </w:p>
      </w:tc>
      <w:tc>
        <w:tcPr>
          <w:tcW w:w="3904" w:type="dxa"/>
          <w:vAlign w:val="bottom"/>
        </w:tcPr>
        <w:p w14:paraId="4D6618C4" w14:textId="77777777" w:rsidR="00D71B56" w:rsidRDefault="00D71B56" w:rsidP="007C705B">
          <w:pPr>
            <w:pBdr>
              <w:top w:val="nil"/>
              <w:left w:val="nil"/>
              <w:bottom w:val="nil"/>
              <w:right w:val="nil"/>
              <w:between w:val="nil"/>
            </w:pBdr>
            <w:tabs>
              <w:tab w:val="center" w:pos="4419"/>
              <w:tab w:val="right" w:pos="8838"/>
            </w:tabs>
            <w:jc w:val="right"/>
            <w:rPr>
              <w:rFonts w:eastAsia="Gotham Light" w:cs="Gotham Light"/>
              <w:b/>
              <w:color w:val="000000"/>
            </w:rPr>
          </w:pPr>
          <w:r>
            <w:rPr>
              <w:b/>
              <w:color w:val="000000"/>
            </w:rPr>
            <w:fldChar w:fldCharType="begin"/>
          </w:r>
          <w:r>
            <w:rPr>
              <w:rFonts w:eastAsia="Gotham Light" w:cs="Gotham Light"/>
              <w:b/>
              <w:color w:val="000000"/>
            </w:rPr>
            <w:instrText>PAGE</w:instrText>
          </w:r>
          <w:r>
            <w:rPr>
              <w:b/>
              <w:color w:val="000000"/>
            </w:rPr>
            <w:fldChar w:fldCharType="separate"/>
          </w:r>
          <w:r w:rsidR="00FB24DE">
            <w:rPr>
              <w:rFonts w:eastAsia="Gotham Light" w:cs="Gotham Light"/>
              <w:b/>
              <w:noProof/>
              <w:color w:val="000000"/>
            </w:rPr>
            <w:t>8</w:t>
          </w:r>
          <w:r>
            <w:rPr>
              <w:b/>
              <w:color w:val="000000"/>
            </w:rPr>
            <w:fldChar w:fldCharType="end"/>
          </w:r>
        </w:p>
      </w:tc>
    </w:tr>
  </w:tbl>
  <w:p w14:paraId="4D8AA456" w14:textId="77777777" w:rsidR="00D71B56" w:rsidRPr="007C705B" w:rsidRDefault="00D71B56" w:rsidP="007C705B">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2818EB" w14:textId="77777777" w:rsidR="00DE52F0" w:rsidRDefault="00DE52F0" w:rsidP="007C705B">
      <w:pPr>
        <w:spacing w:after="0" w:line="240" w:lineRule="auto"/>
      </w:pPr>
      <w:r>
        <w:separator/>
      </w:r>
    </w:p>
  </w:footnote>
  <w:footnote w:type="continuationSeparator" w:id="0">
    <w:p w14:paraId="67014ECE" w14:textId="77777777" w:rsidR="00DE52F0" w:rsidRDefault="00DE52F0" w:rsidP="007C7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21487" w14:textId="4E26B775" w:rsidR="0032665C" w:rsidRDefault="0032665C">
    <w:pPr>
      <w:pStyle w:val="Encabezado"/>
    </w:pPr>
    <w:r w:rsidRPr="0032665C">
      <w:rPr>
        <w:rFonts w:ascii="Arial" w:eastAsia="Calibri" w:hAnsi="Arial" w:cs="Arial"/>
        <w:b/>
        <w:noProof/>
      </w:rPr>
      <w:drawing>
        <wp:inline distT="0" distB="0" distL="0" distR="0" wp14:anchorId="3E58E7C2" wp14:editId="73BFD8A9">
          <wp:extent cx="1047750" cy="866775"/>
          <wp:effectExtent l="0" t="0" r="0" b="9525"/>
          <wp:docPr id="1462385748" name="Imagen 1462385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866775"/>
                  </a:xfrm>
                  <a:prstGeom prst="rect">
                    <a:avLst/>
                  </a:prstGeom>
                  <a:noFill/>
                  <a:ln>
                    <a:noFill/>
                  </a:ln>
                </pic:spPr>
              </pic:pic>
            </a:graphicData>
          </a:graphic>
        </wp:inline>
      </w:drawing>
    </w:r>
  </w:p>
  <w:p w14:paraId="2F117002" w14:textId="77777777" w:rsidR="0032665C" w:rsidRDefault="0032665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35B3C"/>
    <w:multiLevelType w:val="hybridMultilevel"/>
    <w:tmpl w:val="ABBE466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465F5A"/>
    <w:multiLevelType w:val="hybridMultilevel"/>
    <w:tmpl w:val="6CAEE452"/>
    <w:lvl w:ilvl="0" w:tplc="629EAE6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9FE57A3"/>
    <w:multiLevelType w:val="hybridMultilevel"/>
    <w:tmpl w:val="B616E250"/>
    <w:styleLink w:val="Estiloimportado18"/>
    <w:lvl w:ilvl="0" w:tplc="D44280D8">
      <w:start w:val="1"/>
      <w:numFmt w:val="upperRoman"/>
      <w:lvlText w:val="%1."/>
      <w:lvlJc w:val="left"/>
      <w:pPr>
        <w:ind w:left="567"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7C846950">
      <w:start w:val="1"/>
      <w:numFmt w:val="lowerLetter"/>
      <w:lvlText w:val="%2."/>
      <w:lvlJc w:val="left"/>
      <w:pPr>
        <w:ind w:left="128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8FF40A0E">
      <w:start w:val="1"/>
      <w:numFmt w:val="lowerRoman"/>
      <w:lvlText w:val="%3."/>
      <w:lvlJc w:val="left"/>
      <w:pPr>
        <w:ind w:left="2007" w:hanging="236"/>
      </w:pPr>
      <w:rPr>
        <w:rFonts w:hAnsi="Arial Unicode MS"/>
        <w:caps w:val="0"/>
        <w:smallCaps w:val="0"/>
        <w:strike w:val="0"/>
        <w:dstrike w:val="0"/>
        <w:outline w:val="0"/>
        <w:emboss w:val="0"/>
        <w:imprint w:val="0"/>
        <w:spacing w:val="0"/>
        <w:w w:val="100"/>
        <w:kern w:val="0"/>
        <w:position w:val="0"/>
        <w:highlight w:val="none"/>
        <w:vertAlign w:val="baseline"/>
      </w:rPr>
    </w:lvl>
    <w:lvl w:ilvl="3" w:tplc="324A96EE">
      <w:start w:val="1"/>
      <w:numFmt w:val="decimal"/>
      <w:lvlText w:val="%4."/>
      <w:lvlJc w:val="left"/>
      <w:pPr>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C24EAF02">
      <w:start w:val="1"/>
      <w:numFmt w:val="lowerLetter"/>
      <w:lvlText w:val="%5."/>
      <w:lvlJc w:val="left"/>
      <w:pPr>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5DCCC3C2">
      <w:start w:val="1"/>
      <w:numFmt w:val="lowerRoman"/>
      <w:lvlText w:val="%6."/>
      <w:lvlJc w:val="left"/>
      <w:pPr>
        <w:ind w:left="4167" w:hanging="236"/>
      </w:pPr>
      <w:rPr>
        <w:rFonts w:hAnsi="Arial Unicode MS"/>
        <w:caps w:val="0"/>
        <w:smallCaps w:val="0"/>
        <w:strike w:val="0"/>
        <w:dstrike w:val="0"/>
        <w:outline w:val="0"/>
        <w:emboss w:val="0"/>
        <w:imprint w:val="0"/>
        <w:spacing w:val="0"/>
        <w:w w:val="100"/>
        <w:kern w:val="0"/>
        <w:position w:val="0"/>
        <w:highlight w:val="none"/>
        <w:vertAlign w:val="baseline"/>
      </w:rPr>
    </w:lvl>
    <w:lvl w:ilvl="6" w:tplc="7E144BB6">
      <w:start w:val="1"/>
      <w:numFmt w:val="decimal"/>
      <w:lvlText w:val="%7."/>
      <w:lvlJc w:val="left"/>
      <w:pPr>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E4BA39B4">
      <w:start w:val="1"/>
      <w:numFmt w:val="lowerLetter"/>
      <w:lvlText w:val="%8."/>
      <w:lvlJc w:val="left"/>
      <w:pPr>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1C10EF92">
      <w:start w:val="1"/>
      <w:numFmt w:val="lowerRoman"/>
      <w:lvlText w:val="%9."/>
      <w:lvlJc w:val="left"/>
      <w:pPr>
        <w:ind w:left="6327" w:hanging="2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E821504"/>
    <w:multiLevelType w:val="hybridMultilevel"/>
    <w:tmpl w:val="F48EAFFC"/>
    <w:styleLink w:val="Estiloimportado10"/>
    <w:lvl w:ilvl="0" w:tplc="0A9A2F3A">
      <w:start w:val="1"/>
      <w:numFmt w:val="lowerLetter"/>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EF21C82">
      <w:start w:val="1"/>
      <w:numFmt w:val="upperRoman"/>
      <w:lvlText w:val="%2."/>
      <w:lvlJc w:val="left"/>
      <w:pPr>
        <w:ind w:left="2228" w:hanging="800"/>
      </w:pPr>
      <w:rPr>
        <w:rFonts w:hAnsi="Arial Unicode MS"/>
        <w:caps w:val="0"/>
        <w:smallCaps w:val="0"/>
        <w:strike w:val="0"/>
        <w:dstrike w:val="0"/>
        <w:outline w:val="0"/>
        <w:emboss w:val="0"/>
        <w:imprint w:val="0"/>
        <w:spacing w:val="0"/>
        <w:w w:val="100"/>
        <w:kern w:val="0"/>
        <w:position w:val="0"/>
        <w:highlight w:val="none"/>
        <w:vertAlign w:val="baseline"/>
      </w:rPr>
    </w:lvl>
    <w:lvl w:ilvl="2" w:tplc="F9782418">
      <w:start w:val="1"/>
      <w:numFmt w:val="lowerRoman"/>
      <w:lvlText w:val="%3."/>
      <w:lvlJc w:val="left"/>
      <w:pPr>
        <w:ind w:left="2508"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1CE03EBC">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5AA74FE">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46622C2">
      <w:start w:val="1"/>
      <w:numFmt w:val="lowerRoman"/>
      <w:lvlText w:val="%6."/>
      <w:lvlJc w:val="left"/>
      <w:pPr>
        <w:ind w:left="4668"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D2A219BA">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67486FA">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42026CE">
      <w:start w:val="1"/>
      <w:numFmt w:val="lowerRoman"/>
      <w:lvlText w:val="%9."/>
      <w:lvlJc w:val="left"/>
      <w:pPr>
        <w:ind w:left="6828"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F4C59F0"/>
    <w:multiLevelType w:val="hybridMultilevel"/>
    <w:tmpl w:val="1A4C430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33C62E2"/>
    <w:multiLevelType w:val="hybridMultilevel"/>
    <w:tmpl w:val="AB78AE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3AF39A2"/>
    <w:multiLevelType w:val="hybridMultilevel"/>
    <w:tmpl w:val="8080395A"/>
    <w:styleLink w:val="Estiloimportado6"/>
    <w:lvl w:ilvl="0" w:tplc="7E7E47BE">
      <w:start w:val="1"/>
      <w:numFmt w:val="upperRoman"/>
      <w:lvlText w:val="%1."/>
      <w:lvlJc w:val="left"/>
      <w:pPr>
        <w:ind w:left="567"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D752F550">
      <w:start w:val="1"/>
      <w:numFmt w:val="lowerLetter"/>
      <w:lvlText w:val="%2."/>
      <w:lvlJc w:val="left"/>
      <w:pPr>
        <w:ind w:left="128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C8445A7A">
      <w:start w:val="1"/>
      <w:numFmt w:val="lowerRoman"/>
      <w:lvlText w:val="%3."/>
      <w:lvlJc w:val="left"/>
      <w:pPr>
        <w:ind w:left="2007" w:hanging="236"/>
      </w:pPr>
      <w:rPr>
        <w:rFonts w:hAnsi="Arial Unicode MS"/>
        <w:caps w:val="0"/>
        <w:smallCaps w:val="0"/>
        <w:strike w:val="0"/>
        <w:dstrike w:val="0"/>
        <w:outline w:val="0"/>
        <w:emboss w:val="0"/>
        <w:imprint w:val="0"/>
        <w:spacing w:val="0"/>
        <w:w w:val="100"/>
        <w:kern w:val="0"/>
        <w:position w:val="0"/>
        <w:highlight w:val="none"/>
        <w:vertAlign w:val="baseline"/>
      </w:rPr>
    </w:lvl>
    <w:lvl w:ilvl="3" w:tplc="677806DC">
      <w:start w:val="1"/>
      <w:numFmt w:val="decimal"/>
      <w:lvlText w:val="%4."/>
      <w:lvlJc w:val="left"/>
      <w:pPr>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815ADA6A">
      <w:start w:val="1"/>
      <w:numFmt w:val="lowerLetter"/>
      <w:lvlText w:val="%5."/>
      <w:lvlJc w:val="left"/>
      <w:pPr>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BDF4E5A2">
      <w:start w:val="1"/>
      <w:numFmt w:val="lowerRoman"/>
      <w:lvlText w:val="%6."/>
      <w:lvlJc w:val="left"/>
      <w:pPr>
        <w:ind w:left="4167" w:hanging="236"/>
      </w:pPr>
      <w:rPr>
        <w:rFonts w:hAnsi="Arial Unicode MS"/>
        <w:caps w:val="0"/>
        <w:smallCaps w:val="0"/>
        <w:strike w:val="0"/>
        <w:dstrike w:val="0"/>
        <w:outline w:val="0"/>
        <w:emboss w:val="0"/>
        <w:imprint w:val="0"/>
        <w:spacing w:val="0"/>
        <w:w w:val="100"/>
        <w:kern w:val="0"/>
        <w:position w:val="0"/>
        <w:highlight w:val="none"/>
        <w:vertAlign w:val="baseline"/>
      </w:rPr>
    </w:lvl>
    <w:lvl w:ilvl="6" w:tplc="2054BAE8">
      <w:start w:val="1"/>
      <w:numFmt w:val="decimal"/>
      <w:lvlText w:val="%7."/>
      <w:lvlJc w:val="left"/>
      <w:pPr>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E500D40C">
      <w:start w:val="1"/>
      <w:numFmt w:val="lowerLetter"/>
      <w:lvlText w:val="%8."/>
      <w:lvlJc w:val="left"/>
      <w:pPr>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923EE7C0">
      <w:start w:val="1"/>
      <w:numFmt w:val="lowerRoman"/>
      <w:lvlText w:val="%9."/>
      <w:lvlJc w:val="left"/>
      <w:pPr>
        <w:ind w:left="6327" w:hanging="2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4DD68CC"/>
    <w:multiLevelType w:val="hybridMultilevel"/>
    <w:tmpl w:val="5786484C"/>
    <w:styleLink w:val="Estiloimportado16"/>
    <w:lvl w:ilvl="0" w:tplc="E3027B4E">
      <w:start w:val="1"/>
      <w:numFmt w:val="upperRoman"/>
      <w:lvlText w:val="%1."/>
      <w:lvlJc w:val="left"/>
      <w:pPr>
        <w:ind w:left="567"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F5F20C80">
      <w:start w:val="1"/>
      <w:numFmt w:val="lowerLetter"/>
      <w:lvlText w:val="%2."/>
      <w:lvlJc w:val="left"/>
      <w:pPr>
        <w:ind w:left="128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F028BF66">
      <w:start w:val="1"/>
      <w:numFmt w:val="lowerRoman"/>
      <w:lvlText w:val="%3."/>
      <w:lvlJc w:val="left"/>
      <w:pPr>
        <w:ind w:left="2007" w:hanging="236"/>
      </w:pPr>
      <w:rPr>
        <w:rFonts w:hAnsi="Arial Unicode MS"/>
        <w:caps w:val="0"/>
        <w:smallCaps w:val="0"/>
        <w:strike w:val="0"/>
        <w:dstrike w:val="0"/>
        <w:outline w:val="0"/>
        <w:emboss w:val="0"/>
        <w:imprint w:val="0"/>
        <w:spacing w:val="0"/>
        <w:w w:val="100"/>
        <w:kern w:val="0"/>
        <w:position w:val="0"/>
        <w:highlight w:val="none"/>
        <w:vertAlign w:val="baseline"/>
      </w:rPr>
    </w:lvl>
    <w:lvl w:ilvl="3" w:tplc="639CD794">
      <w:start w:val="1"/>
      <w:numFmt w:val="decimal"/>
      <w:lvlText w:val="%4."/>
      <w:lvlJc w:val="left"/>
      <w:pPr>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DBB2F204">
      <w:start w:val="1"/>
      <w:numFmt w:val="lowerLetter"/>
      <w:lvlText w:val="%5."/>
      <w:lvlJc w:val="left"/>
      <w:pPr>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15BE9158">
      <w:start w:val="1"/>
      <w:numFmt w:val="lowerRoman"/>
      <w:lvlText w:val="%6."/>
      <w:lvlJc w:val="left"/>
      <w:pPr>
        <w:ind w:left="4167" w:hanging="236"/>
      </w:pPr>
      <w:rPr>
        <w:rFonts w:hAnsi="Arial Unicode MS"/>
        <w:caps w:val="0"/>
        <w:smallCaps w:val="0"/>
        <w:strike w:val="0"/>
        <w:dstrike w:val="0"/>
        <w:outline w:val="0"/>
        <w:emboss w:val="0"/>
        <w:imprint w:val="0"/>
        <w:spacing w:val="0"/>
        <w:w w:val="100"/>
        <w:kern w:val="0"/>
        <w:position w:val="0"/>
        <w:highlight w:val="none"/>
        <w:vertAlign w:val="baseline"/>
      </w:rPr>
    </w:lvl>
    <w:lvl w:ilvl="6" w:tplc="6B6225EC">
      <w:start w:val="1"/>
      <w:numFmt w:val="decimal"/>
      <w:lvlText w:val="%7."/>
      <w:lvlJc w:val="left"/>
      <w:pPr>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36AE43D2">
      <w:start w:val="1"/>
      <w:numFmt w:val="lowerLetter"/>
      <w:lvlText w:val="%8."/>
      <w:lvlJc w:val="left"/>
      <w:pPr>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1CECD89A">
      <w:start w:val="1"/>
      <w:numFmt w:val="lowerRoman"/>
      <w:lvlText w:val="%9."/>
      <w:lvlJc w:val="left"/>
      <w:pPr>
        <w:ind w:left="6327" w:hanging="2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78B493C"/>
    <w:multiLevelType w:val="hybridMultilevel"/>
    <w:tmpl w:val="9142FE1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E1E7FD5"/>
    <w:multiLevelType w:val="hybridMultilevel"/>
    <w:tmpl w:val="E32CA44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 w15:restartNumberingAfterBreak="0">
    <w:nsid w:val="2F8F34C1"/>
    <w:multiLevelType w:val="hybridMultilevel"/>
    <w:tmpl w:val="F7DA03F8"/>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1" w15:restartNumberingAfterBreak="0">
    <w:nsid w:val="2F905953"/>
    <w:multiLevelType w:val="hybridMultilevel"/>
    <w:tmpl w:val="E32CA446"/>
    <w:lvl w:ilvl="0" w:tplc="080A000F">
      <w:start w:val="1"/>
      <w:numFmt w:val="decimal"/>
      <w:lvlText w:val="%1."/>
      <w:lvlJc w:val="left"/>
      <w:pPr>
        <w:ind w:left="36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33267CDA"/>
    <w:multiLevelType w:val="hybridMultilevel"/>
    <w:tmpl w:val="0B344B4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61F7671"/>
    <w:multiLevelType w:val="hybridMultilevel"/>
    <w:tmpl w:val="43406B72"/>
    <w:styleLink w:val="Estiloimportado2"/>
    <w:lvl w:ilvl="0" w:tplc="5164FA04">
      <w:start w:val="1"/>
      <w:numFmt w:val="upperRoman"/>
      <w:lvlText w:val="%1."/>
      <w:lvlJc w:val="left"/>
      <w:pPr>
        <w:ind w:left="426" w:hanging="371"/>
      </w:pPr>
      <w:rPr>
        <w:rFonts w:hAnsi="Arial Unicode MS"/>
        <w:caps w:val="0"/>
        <w:smallCaps w:val="0"/>
        <w:strike w:val="0"/>
        <w:dstrike w:val="0"/>
        <w:outline w:val="0"/>
        <w:emboss w:val="0"/>
        <w:imprint w:val="0"/>
        <w:spacing w:val="0"/>
        <w:w w:val="100"/>
        <w:kern w:val="0"/>
        <w:position w:val="0"/>
        <w:highlight w:val="none"/>
        <w:vertAlign w:val="baseline"/>
      </w:rPr>
    </w:lvl>
    <w:lvl w:ilvl="1" w:tplc="1FEE51EA">
      <w:start w:val="1"/>
      <w:numFmt w:val="lowerLetter"/>
      <w:lvlText w:val="%2."/>
      <w:lvlJc w:val="left"/>
      <w:pPr>
        <w:ind w:left="786" w:hanging="641"/>
      </w:pPr>
      <w:rPr>
        <w:rFonts w:hAnsi="Arial Unicode MS"/>
        <w:caps w:val="0"/>
        <w:smallCaps w:val="0"/>
        <w:strike w:val="0"/>
        <w:dstrike w:val="0"/>
        <w:outline w:val="0"/>
        <w:emboss w:val="0"/>
        <w:imprint w:val="0"/>
        <w:spacing w:val="0"/>
        <w:w w:val="100"/>
        <w:kern w:val="0"/>
        <w:position w:val="0"/>
        <w:highlight w:val="none"/>
        <w:vertAlign w:val="baseline"/>
      </w:rPr>
    </w:lvl>
    <w:lvl w:ilvl="2" w:tplc="139CAE6E">
      <w:start w:val="1"/>
      <w:numFmt w:val="lowerRoman"/>
      <w:lvlText w:val="%3."/>
      <w:lvlJc w:val="left"/>
      <w:pPr>
        <w:ind w:left="1506" w:hanging="582"/>
      </w:pPr>
      <w:rPr>
        <w:rFonts w:hAnsi="Arial Unicode MS"/>
        <w:caps w:val="0"/>
        <w:smallCaps w:val="0"/>
        <w:strike w:val="0"/>
        <w:dstrike w:val="0"/>
        <w:outline w:val="0"/>
        <w:emboss w:val="0"/>
        <w:imprint w:val="0"/>
        <w:spacing w:val="0"/>
        <w:w w:val="100"/>
        <w:kern w:val="0"/>
        <w:position w:val="0"/>
        <w:highlight w:val="none"/>
        <w:vertAlign w:val="baseline"/>
      </w:rPr>
    </w:lvl>
    <w:lvl w:ilvl="3" w:tplc="3AA64F3C">
      <w:start w:val="1"/>
      <w:numFmt w:val="decimal"/>
      <w:lvlText w:val="%4."/>
      <w:lvlJc w:val="left"/>
      <w:pPr>
        <w:ind w:left="2226" w:hanging="617"/>
      </w:pPr>
      <w:rPr>
        <w:rFonts w:hAnsi="Arial Unicode MS"/>
        <w:caps w:val="0"/>
        <w:smallCaps w:val="0"/>
        <w:strike w:val="0"/>
        <w:dstrike w:val="0"/>
        <w:outline w:val="0"/>
        <w:emboss w:val="0"/>
        <w:imprint w:val="0"/>
        <w:spacing w:val="0"/>
        <w:w w:val="100"/>
        <w:kern w:val="0"/>
        <w:position w:val="0"/>
        <w:highlight w:val="none"/>
        <w:vertAlign w:val="baseline"/>
      </w:rPr>
    </w:lvl>
    <w:lvl w:ilvl="4" w:tplc="3CA8547C">
      <w:start w:val="1"/>
      <w:numFmt w:val="lowerLetter"/>
      <w:lvlText w:val="%5."/>
      <w:lvlJc w:val="left"/>
      <w:pPr>
        <w:ind w:left="2946" w:hanging="605"/>
      </w:pPr>
      <w:rPr>
        <w:rFonts w:hAnsi="Arial Unicode MS"/>
        <w:caps w:val="0"/>
        <w:smallCaps w:val="0"/>
        <w:strike w:val="0"/>
        <w:dstrike w:val="0"/>
        <w:outline w:val="0"/>
        <w:emboss w:val="0"/>
        <w:imprint w:val="0"/>
        <w:spacing w:val="0"/>
        <w:w w:val="100"/>
        <w:kern w:val="0"/>
        <w:position w:val="0"/>
        <w:highlight w:val="none"/>
        <w:vertAlign w:val="baseline"/>
      </w:rPr>
    </w:lvl>
    <w:lvl w:ilvl="5" w:tplc="A72264DA">
      <w:start w:val="1"/>
      <w:numFmt w:val="lowerRoman"/>
      <w:lvlText w:val="%6."/>
      <w:lvlJc w:val="left"/>
      <w:pPr>
        <w:ind w:left="3666" w:hanging="546"/>
      </w:pPr>
      <w:rPr>
        <w:rFonts w:hAnsi="Arial Unicode MS"/>
        <w:caps w:val="0"/>
        <w:smallCaps w:val="0"/>
        <w:strike w:val="0"/>
        <w:dstrike w:val="0"/>
        <w:outline w:val="0"/>
        <w:emboss w:val="0"/>
        <w:imprint w:val="0"/>
        <w:spacing w:val="0"/>
        <w:w w:val="100"/>
        <w:kern w:val="0"/>
        <w:position w:val="0"/>
        <w:highlight w:val="none"/>
        <w:vertAlign w:val="baseline"/>
      </w:rPr>
    </w:lvl>
    <w:lvl w:ilvl="6" w:tplc="54F255B8">
      <w:start w:val="1"/>
      <w:numFmt w:val="decimal"/>
      <w:lvlText w:val="%7."/>
      <w:lvlJc w:val="left"/>
      <w:pPr>
        <w:ind w:left="4386" w:hanging="581"/>
      </w:pPr>
      <w:rPr>
        <w:rFonts w:hAnsi="Arial Unicode MS"/>
        <w:caps w:val="0"/>
        <w:smallCaps w:val="0"/>
        <w:strike w:val="0"/>
        <w:dstrike w:val="0"/>
        <w:outline w:val="0"/>
        <w:emboss w:val="0"/>
        <w:imprint w:val="0"/>
        <w:spacing w:val="0"/>
        <w:w w:val="100"/>
        <w:kern w:val="0"/>
        <w:position w:val="0"/>
        <w:highlight w:val="none"/>
        <w:vertAlign w:val="baseline"/>
      </w:rPr>
    </w:lvl>
    <w:lvl w:ilvl="7" w:tplc="E4147EDE">
      <w:start w:val="1"/>
      <w:numFmt w:val="lowerLetter"/>
      <w:lvlText w:val="%8."/>
      <w:lvlJc w:val="left"/>
      <w:pPr>
        <w:ind w:left="5106" w:hanging="569"/>
      </w:pPr>
      <w:rPr>
        <w:rFonts w:hAnsi="Arial Unicode MS"/>
        <w:caps w:val="0"/>
        <w:smallCaps w:val="0"/>
        <w:strike w:val="0"/>
        <w:dstrike w:val="0"/>
        <w:outline w:val="0"/>
        <w:emboss w:val="0"/>
        <w:imprint w:val="0"/>
        <w:spacing w:val="0"/>
        <w:w w:val="100"/>
        <w:kern w:val="0"/>
        <w:position w:val="0"/>
        <w:highlight w:val="none"/>
        <w:vertAlign w:val="baseline"/>
      </w:rPr>
    </w:lvl>
    <w:lvl w:ilvl="8" w:tplc="777A25C6">
      <w:start w:val="1"/>
      <w:numFmt w:val="lowerRoman"/>
      <w:lvlText w:val="%9."/>
      <w:lvlJc w:val="left"/>
      <w:pPr>
        <w:ind w:left="5826" w:hanging="51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6B75A35"/>
    <w:multiLevelType w:val="hybridMultilevel"/>
    <w:tmpl w:val="E362D11E"/>
    <w:lvl w:ilvl="0" w:tplc="E8AE0B76">
      <w:start w:val="1"/>
      <w:numFmt w:val="upp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3976170C"/>
    <w:multiLevelType w:val="hybridMultilevel"/>
    <w:tmpl w:val="C292177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9814FAC"/>
    <w:multiLevelType w:val="hybridMultilevel"/>
    <w:tmpl w:val="58D67CB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385099B"/>
    <w:multiLevelType w:val="hybridMultilevel"/>
    <w:tmpl w:val="5DDACF1C"/>
    <w:styleLink w:val="Estiloimportado9"/>
    <w:lvl w:ilvl="0" w:tplc="1B561F5A">
      <w:start w:val="1"/>
      <w:numFmt w:val="upperRoman"/>
      <w:lvlText w:val="%1."/>
      <w:lvlJc w:val="left"/>
      <w:pPr>
        <w:ind w:left="720" w:hanging="493"/>
      </w:pPr>
      <w:rPr>
        <w:rFonts w:hAnsi="Arial Unicode MS"/>
        <w:caps w:val="0"/>
        <w:smallCaps w:val="0"/>
        <w:strike w:val="0"/>
        <w:dstrike w:val="0"/>
        <w:outline w:val="0"/>
        <w:emboss w:val="0"/>
        <w:imprint w:val="0"/>
        <w:spacing w:val="0"/>
        <w:w w:val="100"/>
        <w:kern w:val="0"/>
        <w:position w:val="0"/>
        <w:highlight w:val="none"/>
        <w:vertAlign w:val="baseline"/>
      </w:rPr>
    </w:lvl>
    <w:lvl w:ilvl="1" w:tplc="37C8780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E969798">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15F812F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E1CAFD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BB66378">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6576D1A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50E8CA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E5A2484">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EAA0889"/>
    <w:multiLevelType w:val="hybridMultilevel"/>
    <w:tmpl w:val="30906534"/>
    <w:styleLink w:val="Estiloimportado12"/>
    <w:lvl w:ilvl="0" w:tplc="1B1ED820">
      <w:start w:val="1"/>
      <w:numFmt w:val="upperRoman"/>
      <w:lvlText w:val="%1."/>
      <w:lvlJc w:val="left"/>
      <w:pPr>
        <w:ind w:left="567"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C4B4C5F6">
      <w:start w:val="1"/>
      <w:numFmt w:val="lowerLetter"/>
      <w:lvlText w:val="%2."/>
      <w:lvlJc w:val="left"/>
      <w:pPr>
        <w:ind w:left="128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F2C8AAFC">
      <w:start w:val="1"/>
      <w:numFmt w:val="lowerRoman"/>
      <w:lvlText w:val="%3."/>
      <w:lvlJc w:val="left"/>
      <w:pPr>
        <w:ind w:left="2007" w:hanging="236"/>
      </w:pPr>
      <w:rPr>
        <w:rFonts w:hAnsi="Arial Unicode MS"/>
        <w:caps w:val="0"/>
        <w:smallCaps w:val="0"/>
        <w:strike w:val="0"/>
        <w:dstrike w:val="0"/>
        <w:outline w:val="0"/>
        <w:emboss w:val="0"/>
        <w:imprint w:val="0"/>
        <w:spacing w:val="0"/>
        <w:w w:val="100"/>
        <w:kern w:val="0"/>
        <w:position w:val="0"/>
        <w:highlight w:val="none"/>
        <w:vertAlign w:val="baseline"/>
      </w:rPr>
    </w:lvl>
    <w:lvl w:ilvl="3" w:tplc="0DD62BCC">
      <w:start w:val="1"/>
      <w:numFmt w:val="decimal"/>
      <w:lvlText w:val="%4."/>
      <w:lvlJc w:val="left"/>
      <w:pPr>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AE3CAC78">
      <w:start w:val="1"/>
      <w:numFmt w:val="lowerLetter"/>
      <w:lvlText w:val="%5."/>
      <w:lvlJc w:val="left"/>
      <w:pPr>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27D0C8DA">
      <w:start w:val="1"/>
      <w:numFmt w:val="lowerRoman"/>
      <w:lvlText w:val="%6."/>
      <w:lvlJc w:val="left"/>
      <w:pPr>
        <w:ind w:left="4167" w:hanging="236"/>
      </w:pPr>
      <w:rPr>
        <w:rFonts w:hAnsi="Arial Unicode MS"/>
        <w:caps w:val="0"/>
        <w:smallCaps w:val="0"/>
        <w:strike w:val="0"/>
        <w:dstrike w:val="0"/>
        <w:outline w:val="0"/>
        <w:emboss w:val="0"/>
        <w:imprint w:val="0"/>
        <w:spacing w:val="0"/>
        <w:w w:val="100"/>
        <w:kern w:val="0"/>
        <w:position w:val="0"/>
        <w:highlight w:val="none"/>
        <w:vertAlign w:val="baseline"/>
      </w:rPr>
    </w:lvl>
    <w:lvl w:ilvl="6" w:tplc="FA86AC72">
      <w:start w:val="1"/>
      <w:numFmt w:val="decimal"/>
      <w:lvlText w:val="%7."/>
      <w:lvlJc w:val="left"/>
      <w:pPr>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3CF6F406">
      <w:start w:val="1"/>
      <w:numFmt w:val="lowerLetter"/>
      <w:lvlText w:val="%8."/>
      <w:lvlJc w:val="left"/>
      <w:pPr>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0DFCBDDC">
      <w:start w:val="1"/>
      <w:numFmt w:val="lowerRoman"/>
      <w:lvlText w:val="%9."/>
      <w:lvlJc w:val="left"/>
      <w:pPr>
        <w:ind w:left="6327" w:hanging="2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4614B45"/>
    <w:multiLevelType w:val="hybridMultilevel"/>
    <w:tmpl w:val="D82246C4"/>
    <w:styleLink w:val="Estiloimportado1"/>
    <w:lvl w:ilvl="0" w:tplc="1E9E1656">
      <w:start w:val="1"/>
      <w:numFmt w:val="upperRoman"/>
      <w:lvlText w:val="%1."/>
      <w:lvlJc w:val="left"/>
      <w:pPr>
        <w:ind w:left="806" w:hanging="602"/>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1" w:tplc="684208B8">
      <w:start w:val="1"/>
      <w:numFmt w:val="lowerLetter"/>
      <w:lvlText w:val="%2."/>
      <w:lvlJc w:val="left"/>
      <w:pPr>
        <w:ind w:left="150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2" w:tplc="DFBE1E78">
      <w:start w:val="1"/>
      <w:numFmt w:val="lowerRoman"/>
      <w:lvlText w:val="%3."/>
      <w:lvlJc w:val="left"/>
      <w:pPr>
        <w:ind w:left="2216" w:hanging="392"/>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3" w:tplc="281631AE">
      <w:start w:val="1"/>
      <w:numFmt w:val="decimal"/>
      <w:lvlText w:val="%4."/>
      <w:lvlJc w:val="left"/>
      <w:pPr>
        <w:ind w:left="294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4" w:tplc="697A0338">
      <w:start w:val="1"/>
      <w:numFmt w:val="lowerLetter"/>
      <w:lvlText w:val="%5."/>
      <w:lvlJc w:val="left"/>
      <w:pPr>
        <w:ind w:left="366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5" w:tplc="D6DA11BC">
      <w:start w:val="1"/>
      <w:numFmt w:val="lowerRoman"/>
      <w:lvlText w:val="%6."/>
      <w:lvlJc w:val="left"/>
      <w:pPr>
        <w:ind w:left="4376" w:hanging="392"/>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6" w:tplc="DA08F8F2">
      <w:start w:val="1"/>
      <w:numFmt w:val="decimal"/>
      <w:lvlText w:val="%7."/>
      <w:lvlJc w:val="left"/>
      <w:pPr>
        <w:ind w:left="510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7" w:tplc="0A2EEFFA">
      <w:start w:val="1"/>
      <w:numFmt w:val="lowerLetter"/>
      <w:lvlText w:val="%8."/>
      <w:lvlJc w:val="left"/>
      <w:pPr>
        <w:ind w:left="5820" w:hanging="42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 w:ilvl="8" w:tplc="DA4C54C2">
      <w:start w:val="1"/>
      <w:numFmt w:val="lowerRoman"/>
      <w:lvlText w:val="%9."/>
      <w:lvlJc w:val="left"/>
      <w:pPr>
        <w:ind w:left="6536" w:hanging="392"/>
      </w:pPr>
      <w:rPr>
        <w:rFonts w:hAnsi="Arial Unicode MS"/>
        <w:caps w:val="0"/>
        <w:smallCaps w:val="0"/>
        <w:strike w:val="0"/>
        <w:dstrike w:val="0"/>
        <w:outline w:val="0"/>
        <w:emboss w:val="0"/>
        <w:imprint w:val="0"/>
        <w:spacing w:val="0"/>
        <w:w w:val="100"/>
        <w:kern w:val="0"/>
        <w:position w:val="0"/>
        <w:sz w:val="28"/>
        <w:szCs w:val="28"/>
        <w:highlight w:val="none"/>
        <w:vertAlign w:val="baseline"/>
      </w:rPr>
    </w:lvl>
  </w:abstractNum>
  <w:abstractNum w:abstractNumId="20" w15:restartNumberingAfterBreak="0">
    <w:nsid w:val="550B3DA6"/>
    <w:multiLevelType w:val="hybridMultilevel"/>
    <w:tmpl w:val="B8260A8E"/>
    <w:styleLink w:val="Estiloimportado8"/>
    <w:lvl w:ilvl="0" w:tplc="5642A4CA">
      <w:start w:val="1"/>
      <w:numFmt w:val="upperRoman"/>
      <w:lvlText w:val="%1."/>
      <w:lvlJc w:val="left"/>
      <w:pPr>
        <w:ind w:left="720" w:hanging="493"/>
      </w:pPr>
      <w:rPr>
        <w:rFonts w:hAnsi="Arial Unicode MS"/>
        <w:caps w:val="0"/>
        <w:smallCaps w:val="0"/>
        <w:strike w:val="0"/>
        <w:dstrike w:val="0"/>
        <w:outline w:val="0"/>
        <w:emboss w:val="0"/>
        <w:imprint w:val="0"/>
        <w:spacing w:val="0"/>
        <w:w w:val="100"/>
        <w:kern w:val="0"/>
        <w:position w:val="0"/>
        <w:highlight w:val="none"/>
        <w:vertAlign w:val="baseline"/>
      </w:rPr>
    </w:lvl>
    <w:lvl w:ilvl="1" w:tplc="5734D1C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30E1790">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46C2DBB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CE0DAE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59010EC">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7F520D5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8D6DC5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536BBEC">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7D70E25"/>
    <w:multiLevelType w:val="hybridMultilevel"/>
    <w:tmpl w:val="E32CA446"/>
    <w:lvl w:ilvl="0" w:tplc="080A000F">
      <w:start w:val="1"/>
      <w:numFmt w:val="decimal"/>
      <w:lvlText w:val="%1."/>
      <w:lvlJc w:val="left"/>
      <w:pPr>
        <w:ind w:left="502" w:hanging="360"/>
      </w:pPr>
    </w:lvl>
    <w:lvl w:ilvl="1" w:tplc="080A0019">
      <w:start w:val="1"/>
      <w:numFmt w:val="lowerLetter"/>
      <w:lvlText w:val="%2."/>
      <w:lvlJc w:val="left"/>
      <w:pPr>
        <w:ind w:left="1157" w:hanging="360"/>
      </w:pPr>
    </w:lvl>
    <w:lvl w:ilvl="2" w:tplc="080A001B">
      <w:start w:val="1"/>
      <w:numFmt w:val="lowerRoman"/>
      <w:lvlText w:val="%3."/>
      <w:lvlJc w:val="right"/>
      <w:pPr>
        <w:ind w:left="1877" w:hanging="180"/>
      </w:pPr>
    </w:lvl>
    <w:lvl w:ilvl="3" w:tplc="080A000F">
      <w:start w:val="1"/>
      <w:numFmt w:val="decimal"/>
      <w:lvlText w:val="%4."/>
      <w:lvlJc w:val="left"/>
      <w:pPr>
        <w:ind w:left="2597" w:hanging="360"/>
      </w:pPr>
    </w:lvl>
    <w:lvl w:ilvl="4" w:tplc="080A0019">
      <w:start w:val="1"/>
      <w:numFmt w:val="lowerLetter"/>
      <w:lvlText w:val="%5."/>
      <w:lvlJc w:val="left"/>
      <w:pPr>
        <w:ind w:left="3317" w:hanging="360"/>
      </w:pPr>
    </w:lvl>
    <w:lvl w:ilvl="5" w:tplc="080A001B">
      <w:start w:val="1"/>
      <w:numFmt w:val="lowerRoman"/>
      <w:lvlText w:val="%6."/>
      <w:lvlJc w:val="right"/>
      <w:pPr>
        <w:ind w:left="4037" w:hanging="180"/>
      </w:pPr>
    </w:lvl>
    <w:lvl w:ilvl="6" w:tplc="080A000F">
      <w:start w:val="1"/>
      <w:numFmt w:val="decimal"/>
      <w:lvlText w:val="%7."/>
      <w:lvlJc w:val="left"/>
      <w:pPr>
        <w:ind w:left="4757" w:hanging="360"/>
      </w:pPr>
    </w:lvl>
    <w:lvl w:ilvl="7" w:tplc="080A0019">
      <w:start w:val="1"/>
      <w:numFmt w:val="lowerLetter"/>
      <w:lvlText w:val="%8."/>
      <w:lvlJc w:val="left"/>
      <w:pPr>
        <w:ind w:left="5477" w:hanging="360"/>
      </w:pPr>
    </w:lvl>
    <w:lvl w:ilvl="8" w:tplc="080A001B">
      <w:start w:val="1"/>
      <w:numFmt w:val="lowerRoman"/>
      <w:lvlText w:val="%9."/>
      <w:lvlJc w:val="right"/>
      <w:pPr>
        <w:ind w:left="6197" w:hanging="180"/>
      </w:pPr>
    </w:lvl>
  </w:abstractNum>
  <w:abstractNum w:abstractNumId="22" w15:restartNumberingAfterBreak="0">
    <w:nsid w:val="593766F4"/>
    <w:multiLevelType w:val="hybridMultilevel"/>
    <w:tmpl w:val="BF5A8EA0"/>
    <w:styleLink w:val="Estiloimportado4"/>
    <w:lvl w:ilvl="0" w:tplc="2B34D76E">
      <w:start w:val="1"/>
      <w:numFmt w:val="upperRoman"/>
      <w:lvlText w:val="%1."/>
      <w:lvlJc w:val="left"/>
      <w:pPr>
        <w:ind w:left="567"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49D25B2C">
      <w:start w:val="1"/>
      <w:numFmt w:val="lowerLetter"/>
      <w:lvlText w:val="%2."/>
      <w:lvlJc w:val="left"/>
      <w:pPr>
        <w:ind w:left="128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1A627B6E">
      <w:start w:val="1"/>
      <w:numFmt w:val="lowerRoman"/>
      <w:lvlText w:val="%3."/>
      <w:lvlJc w:val="left"/>
      <w:pPr>
        <w:ind w:left="2007" w:hanging="236"/>
      </w:pPr>
      <w:rPr>
        <w:rFonts w:hAnsi="Arial Unicode MS"/>
        <w:caps w:val="0"/>
        <w:smallCaps w:val="0"/>
        <w:strike w:val="0"/>
        <w:dstrike w:val="0"/>
        <w:outline w:val="0"/>
        <w:emboss w:val="0"/>
        <w:imprint w:val="0"/>
        <w:spacing w:val="0"/>
        <w:w w:val="100"/>
        <w:kern w:val="0"/>
        <w:position w:val="0"/>
        <w:highlight w:val="none"/>
        <w:vertAlign w:val="baseline"/>
      </w:rPr>
    </w:lvl>
    <w:lvl w:ilvl="3" w:tplc="C2DC0306">
      <w:start w:val="1"/>
      <w:numFmt w:val="decimal"/>
      <w:lvlText w:val="%4."/>
      <w:lvlJc w:val="left"/>
      <w:pPr>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7ABABCFC">
      <w:start w:val="1"/>
      <w:numFmt w:val="lowerLetter"/>
      <w:lvlText w:val="%5."/>
      <w:lvlJc w:val="left"/>
      <w:pPr>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BFBC288A">
      <w:start w:val="1"/>
      <w:numFmt w:val="lowerRoman"/>
      <w:lvlText w:val="%6."/>
      <w:lvlJc w:val="left"/>
      <w:pPr>
        <w:ind w:left="4167" w:hanging="236"/>
      </w:pPr>
      <w:rPr>
        <w:rFonts w:hAnsi="Arial Unicode MS"/>
        <w:caps w:val="0"/>
        <w:smallCaps w:val="0"/>
        <w:strike w:val="0"/>
        <w:dstrike w:val="0"/>
        <w:outline w:val="0"/>
        <w:emboss w:val="0"/>
        <w:imprint w:val="0"/>
        <w:spacing w:val="0"/>
        <w:w w:val="100"/>
        <w:kern w:val="0"/>
        <w:position w:val="0"/>
        <w:highlight w:val="none"/>
        <w:vertAlign w:val="baseline"/>
      </w:rPr>
    </w:lvl>
    <w:lvl w:ilvl="6" w:tplc="B93CD262">
      <w:start w:val="1"/>
      <w:numFmt w:val="decimal"/>
      <w:lvlText w:val="%7."/>
      <w:lvlJc w:val="left"/>
      <w:pPr>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95BCD43C">
      <w:start w:val="1"/>
      <w:numFmt w:val="lowerLetter"/>
      <w:lvlText w:val="%8."/>
      <w:lvlJc w:val="left"/>
      <w:pPr>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AE7663A0">
      <w:start w:val="1"/>
      <w:numFmt w:val="lowerRoman"/>
      <w:lvlText w:val="%9."/>
      <w:lvlJc w:val="left"/>
      <w:pPr>
        <w:ind w:left="6327" w:hanging="2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DA3791C"/>
    <w:multiLevelType w:val="hybridMultilevel"/>
    <w:tmpl w:val="CDC245E0"/>
    <w:lvl w:ilvl="0" w:tplc="BB46F50E">
      <w:start w:val="1"/>
      <w:numFmt w:val="lowerLetter"/>
      <w:lvlText w:val="%1)"/>
      <w:lvlJc w:val="left"/>
      <w:pPr>
        <w:ind w:left="631" w:hanging="360"/>
      </w:pPr>
      <w:rPr>
        <w:rFonts w:hint="default"/>
      </w:rPr>
    </w:lvl>
    <w:lvl w:ilvl="1" w:tplc="080A0019" w:tentative="1">
      <w:start w:val="1"/>
      <w:numFmt w:val="lowerLetter"/>
      <w:lvlText w:val="%2."/>
      <w:lvlJc w:val="left"/>
      <w:pPr>
        <w:ind w:left="1351" w:hanging="360"/>
      </w:pPr>
    </w:lvl>
    <w:lvl w:ilvl="2" w:tplc="080A001B" w:tentative="1">
      <w:start w:val="1"/>
      <w:numFmt w:val="lowerRoman"/>
      <w:lvlText w:val="%3."/>
      <w:lvlJc w:val="right"/>
      <w:pPr>
        <w:ind w:left="2071" w:hanging="180"/>
      </w:pPr>
    </w:lvl>
    <w:lvl w:ilvl="3" w:tplc="080A000F" w:tentative="1">
      <w:start w:val="1"/>
      <w:numFmt w:val="decimal"/>
      <w:lvlText w:val="%4."/>
      <w:lvlJc w:val="left"/>
      <w:pPr>
        <w:ind w:left="2791" w:hanging="360"/>
      </w:pPr>
    </w:lvl>
    <w:lvl w:ilvl="4" w:tplc="080A0019" w:tentative="1">
      <w:start w:val="1"/>
      <w:numFmt w:val="lowerLetter"/>
      <w:lvlText w:val="%5."/>
      <w:lvlJc w:val="left"/>
      <w:pPr>
        <w:ind w:left="3511" w:hanging="360"/>
      </w:pPr>
    </w:lvl>
    <w:lvl w:ilvl="5" w:tplc="080A001B" w:tentative="1">
      <w:start w:val="1"/>
      <w:numFmt w:val="lowerRoman"/>
      <w:lvlText w:val="%6."/>
      <w:lvlJc w:val="right"/>
      <w:pPr>
        <w:ind w:left="4231" w:hanging="180"/>
      </w:pPr>
    </w:lvl>
    <w:lvl w:ilvl="6" w:tplc="080A000F" w:tentative="1">
      <w:start w:val="1"/>
      <w:numFmt w:val="decimal"/>
      <w:lvlText w:val="%7."/>
      <w:lvlJc w:val="left"/>
      <w:pPr>
        <w:ind w:left="4951" w:hanging="360"/>
      </w:pPr>
    </w:lvl>
    <w:lvl w:ilvl="7" w:tplc="080A0019" w:tentative="1">
      <w:start w:val="1"/>
      <w:numFmt w:val="lowerLetter"/>
      <w:lvlText w:val="%8."/>
      <w:lvlJc w:val="left"/>
      <w:pPr>
        <w:ind w:left="5671" w:hanging="360"/>
      </w:pPr>
    </w:lvl>
    <w:lvl w:ilvl="8" w:tplc="080A001B" w:tentative="1">
      <w:start w:val="1"/>
      <w:numFmt w:val="lowerRoman"/>
      <w:lvlText w:val="%9."/>
      <w:lvlJc w:val="right"/>
      <w:pPr>
        <w:ind w:left="6391" w:hanging="180"/>
      </w:pPr>
    </w:lvl>
  </w:abstractNum>
  <w:abstractNum w:abstractNumId="24" w15:restartNumberingAfterBreak="0">
    <w:nsid w:val="60E457B3"/>
    <w:multiLevelType w:val="hybridMultilevel"/>
    <w:tmpl w:val="4B705906"/>
    <w:styleLink w:val="Estiloimportado3"/>
    <w:lvl w:ilvl="0" w:tplc="97D426BE">
      <w:start w:val="1"/>
      <w:numFmt w:val="upperRoman"/>
      <w:lvlText w:val="%1."/>
      <w:lvlJc w:val="left"/>
      <w:pPr>
        <w:ind w:left="567"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C8EEFC76">
      <w:start w:val="1"/>
      <w:numFmt w:val="lowerLetter"/>
      <w:lvlText w:val="%2."/>
      <w:lvlJc w:val="left"/>
      <w:pPr>
        <w:ind w:left="128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F1501D00">
      <w:start w:val="1"/>
      <w:numFmt w:val="lowerRoman"/>
      <w:lvlText w:val="%3."/>
      <w:lvlJc w:val="left"/>
      <w:pPr>
        <w:ind w:left="2007" w:hanging="236"/>
      </w:pPr>
      <w:rPr>
        <w:rFonts w:hAnsi="Arial Unicode MS"/>
        <w:caps w:val="0"/>
        <w:smallCaps w:val="0"/>
        <w:strike w:val="0"/>
        <w:dstrike w:val="0"/>
        <w:outline w:val="0"/>
        <w:emboss w:val="0"/>
        <w:imprint w:val="0"/>
        <w:spacing w:val="0"/>
        <w:w w:val="100"/>
        <w:kern w:val="0"/>
        <w:position w:val="0"/>
        <w:highlight w:val="none"/>
        <w:vertAlign w:val="baseline"/>
      </w:rPr>
    </w:lvl>
    <w:lvl w:ilvl="3" w:tplc="EEF02C32">
      <w:start w:val="1"/>
      <w:numFmt w:val="decimal"/>
      <w:lvlText w:val="%4."/>
      <w:lvlJc w:val="left"/>
      <w:pPr>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FE06F3C8">
      <w:start w:val="1"/>
      <w:numFmt w:val="lowerLetter"/>
      <w:lvlText w:val="%5."/>
      <w:lvlJc w:val="left"/>
      <w:pPr>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C31C90AA">
      <w:start w:val="1"/>
      <w:numFmt w:val="lowerRoman"/>
      <w:lvlText w:val="%6."/>
      <w:lvlJc w:val="left"/>
      <w:pPr>
        <w:ind w:left="4167" w:hanging="236"/>
      </w:pPr>
      <w:rPr>
        <w:rFonts w:hAnsi="Arial Unicode MS"/>
        <w:caps w:val="0"/>
        <w:smallCaps w:val="0"/>
        <w:strike w:val="0"/>
        <w:dstrike w:val="0"/>
        <w:outline w:val="0"/>
        <w:emboss w:val="0"/>
        <w:imprint w:val="0"/>
        <w:spacing w:val="0"/>
        <w:w w:val="100"/>
        <w:kern w:val="0"/>
        <w:position w:val="0"/>
        <w:highlight w:val="none"/>
        <w:vertAlign w:val="baseline"/>
      </w:rPr>
    </w:lvl>
    <w:lvl w:ilvl="6" w:tplc="48F06C48">
      <w:start w:val="1"/>
      <w:numFmt w:val="decimal"/>
      <w:lvlText w:val="%7."/>
      <w:lvlJc w:val="left"/>
      <w:pPr>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636A3FC4">
      <w:start w:val="1"/>
      <w:numFmt w:val="lowerLetter"/>
      <w:lvlText w:val="%8."/>
      <w:lvlJc w:val="left"/>
      <w:pPr>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C2689EEC">
      <w:start w:val="1"/>
      <w:numFmt w:val="lowerRoman"/>
      <w:lvlText w:val="%9."/>
      <w:lvlJc w:val="left"/>
      <w:pPr>
        <w:ind w:left="6327" w:hanging="2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6911F3B"/>
    <w:multiLevelType w:val="hybridMultilevel"/>
    <w:tmpl w:val="C04A4EB8"/>
    <w:styleLink w:val="Estiloimportado14"/>
    <w:lvl w:ilvl="0" w:tplc="3EBAB84E">
      <w:start w:val="1"/>
      <w:numFmt w:val="upperRoman"/>
      <w:lvlText w:val="%1."/>
      <w:lvlJc w:val="left"/>
      <w:pPr>
        <w:ind w:left="567"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1DEE8B74">
      <w:start w:val="1"/>
      <w:numFmt w:val="lowerLetter"/>
      <w:lvlText w:val="%2."/>
      <w:lvlJc w:val="left"/>
      <w:pPr>
        <w:ind w:left="128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817629F8">
      <w:start w:val="1"/>
      <w:numFmt w:val="lowerRoman"/>
      <w:lvlText w:val="%3."/>
      <w:lvlJc w:val="left"/>
      <w:pPr>
        <w:ind w:left="2007" w:hanging="236"/>
      </w:pPr>
      <w:rPr>
        <w:rFonts w:hAnsi="Arial Unicode MS"/>
        <w:caps w:val="0"/>
        <w:smallCaps w:val="0"/>
        <w:strike w:val="0"/>
        <w:dstrike w:val="0"/>
        <w:outline w:val="0"/>
        <w:emboss w:val="0"/>
        <w:imprint w:val="0"/>
        <w:spacing w:val="0"/>
        <w:w w:val="100"/>
        <w:kern w:val="0"/>
        <w:position w:val="0"/>
        <w:highlight w:val="none"/>
        <w:vertAlign w:val="baseline"/>
      </w:rPr>
    </w:lvl>
    <w:lvl w:ilvl="3" w:tplc="7FF43D78">
      <w:start w:val="1"/>
      <w:numFmt w:val="decimal"/>
      <w:lvlText w:val="%4."/>
      <w:lvlJc w:val="left"/>
      <w:pPr>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78E21AD2">
      <w:start w:val="1"/>
      <w:numFmt w:val="lowerLetter"/>
      <w:lvlText w:val="%5."/>
      <w:lvlJc w:val="left"/>
      <w:pPr>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4704F0F2">
      <w:start w:val="1"/>
      <w:numFmt w:val="lowerRoman"/>
      <w:lvlText w:val="%6."/>
      <w:lvlJc w:val="left"/>
      <w:pPr>
        <w:ind w:left="4167" w:hanging="236"/>
      </w:pPr>
      <w:rPr>
        <w:rFonts w:hAnsi="Arial Unicode MS"/>
        <w:caps w:val="0"/>
        <w:smallCaps w:val="0"/>
        <w:strike w:val="0"/>
        <w:dstrike w:val="0"/>
        <w:outline w:val="0"/>
        <w:emboss w:val="0"/>
        <w:imprint w:val="0"/>
        <w:spacing w:val="0"/>
        <w:w w:val="100"/>
        <w:kern w:val="0"/>
        <w:position w:val="0"/>
        <w:highlight w:val="none"/>
        <w:vertAlign w:val="baseline"/>
      </w:rPr>
    </w:lvl>
    <w:lvl w:ilvl="6" w:tplc="2E3C3CEC">
      <w:start w:val="1"/>
      <w:numFmt w:val="decimal"/>
      <w:lvlText w:val="%7."/>
      <w:lvlJc w:val="left"/>
      <w:pPr>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B62C270A">
      <w:start w:val="1"/>
      <w:numFmt w:val="lowerLetter"/>
      <w:lvlText w:val="%8."/>
      <w:lvlJc w:val="left"/>
      <w:pPr>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EF1A8286">
      <w:start w:val="1"/>
      <w:numFmt w:val="lowerRoman"/>
      <w:lvlText w:val="%9."/>
      <w:lvlJc w:val="left"/>
      <w:pPr>
        <w:ind w:left="6327" w:hanging="2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8A96947"/>
    <w:multiLevelType w:val="hybridMultilevel"/>
    <w:tmpl w:val="234677FE"/>
    <w:styleLink w:val="Estiloimportado5"/>
    <w:lvl w:ilvl="0" w:tplc="D5222954">
      <w:start w:val="1"/>
      <w:numFmt w:val="upperRoman"/>
      <w:lvlText w:val="%1."/>
      <w:lvlJc w:val="left"/>
      <w:pPr>
        <w:ind w:left="567"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F2DA2118">
      <w:start w:val="1"/>
      <w:numFmt w:val="lowerLetter"/>
      <w:lvlText w:val="%2."/>
      <w:lvlJc w:val="left"/>
      <w:pPr>
        <w:ind w:left="128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051EBB34">
      <w:start w:val="1"/>
      <w:numFmt w:val="lowerRoman"/>
      <w:lvlText w:val="%3."/>
      <w:lvlJc w:val="left"/>
      <w:pPr>
        <w:ind w:left="2007" w:hanging="236"/>
      </w:pPr>
      <w:rPr>
        <w:rFonts w:hAnsi="Arial Unicode MS"/>
        <w:caps w:val="0"/>
        <w:smallCaps w:val="0"/>
        <w:strike w:val="0"/>
        <w:dstrike w:val="0"/>
        <w:outline w:val="0"/>
        <w:emboss w:val="0"/>
        <w:imprint w:val="0"/>
        <w:spacing w:val="0"/>
        <w:w w:val="100"/>
        <w:kern w:val="0"/>
        <w:position w:val="0"/>
        <w:highlight w:val="none"/>
        <w:vertAlign w:val="baseline"/>
      </w:rPr>
    </w:lvl>
    <w:lvl w:ilvl="3" w:tplc="73A876AE">
      <w:start w:val="1"/>
      <w:numFmt w:val="decimal"/>
      <w:lvlText w:val="%4."/>
      <w:lvlJc w:val="left"/>
      <w:pPr>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89A28314">
      <w:start w:val="1"/>
      <w:numFmt w:val="lowerLetter"/>
      <w:lvlText w:val="%5."/>
      <w:lvlJc w:val="left"/>
      <w:pPr>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0F3E2A34">
      <w:start w:val="1"/>
      <w:numFmt w:val="lowerRoman"/>
      <w:lvlText w:val="%6."/>
      <w:lvlJc w:val="left"/>
      <w:pPr>
        <w:ind w:left="4167" w:hanging="236"/>
      </w:pPr>
      <w:rPr>
        <w:rFonts w:hAnsi="Arial Unicode MS"/>
        <w:caps w:val="0"/>
        <w:smallCaps w:val="0"/>
        <w:strike w:val="0"/>
        <w:dstrike w:val="0"/>
        <w:outline w:val="0"/>
        <w:emboss w:val="0"/>
        <w:imprint w:val="0"/>
        <w:spacing w:val="0"/>
        <w:w w:val="100"/>
        <w:kern w:val="0"/>
        <w:position w:val="0"/>
        <w:highlight w:val="none"/>
        <w:vertAlign w:val="baseline"/>
      </w:rPr>
    </w:lvl>
    <w:lvl w:ilvl="6" w:tplc="8EF277A6">
      <w:start w:val="1"/>
      <w:numFmt w:val="decimal"/>
      <w:lvlText w:val="%7."/>
      <w:lvlJc w:val="left"/>
      <w:pPr>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A06CF8F8">
      <w:start w:val="1"/>
      <w:numFmt w:val="lowerLetter"/>
      <w:lvlText w:val="%8."/>
      <w:lvlJc w:val="left"/>
      <w:pPr>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0B7CF79E">
      <w:start w:val="1"/>
      <w:numFmt w:val="lowerRoman"/>
      <w:lvlText w:val="%9."/>
      <w:lvlJc w:val="left"/>
      <w:pPr>
        <w:ind w:left="6327" w:hanging="2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A7A085F"/>
    <w:multiLevelType w:val="hybridMultilevel"/>
    <w:tmpl w:val="BA20D646"/>
    <w:styleLink w:val="Estiloimportado17"/>
    <w:lvl w:ilvl="0" w:tplc="E67482A4">
      <w:start w:val="1"/>
      <w:numFmt w:val="upperRoman"/>
      <w:lvlText w:val="%1."/>
      <w:lvlJc w:val="left"/>
      <w:pPr>
        <w:ind w:left="567"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5CEC606A">
      <w:start w:val="1"/>
      <w:numFmt w:val="lowerLetter"/>
      <w:lvlText w:val="%2."/>
      <w:lvlJc w:val="left"/>
      <w:pPr>
        <w:ind w:left="137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3D541736">
      <w:start w:val="1"/>
      <w:numFmt w:val="lowerRoman"/>
      <w:lvlText w:val="%3."/>
      <w:lvlJc w:val="left"/>
      <w:pPr>
        <w:ind w:left="2097" w:hanging="236"/>
      </w:pPr>
      <w:rPr>
        <w:rFonts w:hAnsi="Arial Unicode MS"/>
        <w:caps w:val="0"/>
        <w:smallCaps w:val="0"/>
        <w:strike w:val="0"/>
        <w:dstrike w:val="0"/>
        <w:outline w:val="0"/>
        <w:emboss w:val="0"/>
        <w:imprint w:val="0"/>
        <w:spacing w:val="0"/>
        <w:w w:val="100"/>
        <w:kern w:val="0"/>
        <w:position w:val="0"/>
        <w:highlight w:val="none"/>
        <w:vertAlign w:val="baseline"/>
      </w:rPr>
    </w:lvl>
    <w:lvl w:ilvl="3" w:tplc="BC129644">
      <w:start w:val="1"/>
      <w:numFmt w:val="decimal"/>
      <w:lvlText w:val="%4."/>
      <w:lvlJc w:val="left"/>
      <w:pPr>
        <w:ind w:left="281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3B36D066">
      <w:start w:val="1"/>
      <w:numFmt w:val="lowerLetter"/>
      <w:lvlText w:val="%5."/>
      <w:lvlJc w:val="left"/>
      <w:pPr>
        <w:ind w:left="353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7B781BB2">
      <w:start w:val="1"/>
      <w:numFmt w:val="lowerRoman"/>
      <w:lvlText w:val="%6."/>
      <w:lvlJc w:val="left"/>
      <w:pPr>
        <w:ind w:left="4257" w:hanging="236"/>
      </w:pPr>
      <w:rPr>
        <w:rFonts w:hAnsi="Arial Unicode MS"/>
        <w:caps w:val="0"/>
        <w:smallCaps w:val="0"/>
        <w:strike w:val="0"/>
        <w:dstrike w:val="0"/>
        <w:outline w:val="0"/>
        <w:emboss w:val="0"/>
        <w:imprint w:val="0"/>
        <w:spacing w:val="0"/>
        <w:w w:val="100"/>
        <w:kern w:val="0"/>
        <w:position w:val="0"/>
        <w:highlight w:val="none"/>
        <w:vertAlign w:val="baseline"/>
      </w:rPr>
    </w:lvl>
    <w:lvl w:ilvl="6" w:tplc="DEC23BFC">
      <w:start w:val="1"/>
      <w:numFmt w:val="decimal"/>
      <w:lvlText w:val="%7."/>
      <w:lvlJc w:val="left"/>
      <w:pPr>
        <w:ind w:left="497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BE240CD0">
      <w:start w:val="1"/>
      <w:numFmt w:val="lowerLetter"/>
      <w:lvlText w:val="%8."/>
      <w:lvlJc w:val="left"/>
      <w:pPr>
        <w:ind w:left="569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ED986C68">
      <w:start w:val="1"/>
      <w:numFmt w:val="lowerRoman"/>
      <w:lvlText w:val="%9."/>
      <w:lvlJc w:val="left"/>
      <w:pPr>
        <w:ind w:left="6417" w:hanging="2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6C54141E"/>
    <w:multiLevelType w:val="hybridMultilevel"/>
    <w:tmpl w:val="D15438CE"/>
    <w:styleLink w:val="Estiloimportado15"/>
    <w:lvl w:ilvl="0" w:tplc="ADE0F2CE">
      <w:start w:val="1"/>
      <w:numFmt w:val="lowerLetter"/>
      <w:lvlText w:val="%1."/>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74E6350C">
      <w:start w:val="1"/>
      <w:numFmt w:val="upperRoman"/>
      <w:lvlText w:val="%2."/>
      <w:lvlJc w:val="left"/>
      <w:pPr>
        <w:ind w:left="2011" w:hanging="724"/>
      </w:pPr>
      <w:rPr>
        <w:rFonts w:hAnsi="Arial Unicode MS"/>
        <w:caps w:val="0"/>
        <w:smallCaps w:val="0"/>
        <w:strike w:val="0"/>
        <w:dstrike w:val="0"/>
        <w:outline w:val="0"/>
        <w:emboss w:val="0"/>
        <w:imprint w:val="0"/>
        <w:spacing w:val="0"/>
        <w:w w:val="100"/>
        <w:kern w:val="0"/>
        <w:position w:val="0"/>
        <w:highlight w:val="none"/>
        <w:vertAlign w:val="baseline"/>
      </w:rPr>
    </w:lvl>
    <w:lvl w:ilvl="2" w:tplc="6F7EB858">
      <w:start w:val="1"/>
      <w:numFmt w:val="lowerRoman"/>
      <w:lvlText w:val="%3."/>
      <w:lvlJc w:val="left"/>
      <w:pPr>
        <w:ind w:left="2291" w:hanging="237"/>
      </w:pPr>
      <w:rPr>
        <w:rFonts w:hAnsi="Arial Unicode MS"/>
        <w:caps w:val="0"/>
        <w:smallCaps w:val="0"/>
        <w:strike w:val="0"/>
        <w:dstrike w:val="0"/>
        <w:outline w:val="0"/>
        <w:emboss w:val="0"/>
        <w:imprint w:val="0"/>
        <w:spacing w:val="0"/>
        <w:w w:val="100"/>
        <w:kern w:val="0"/>
        <w:position w:val="0"/>
        <w:highlight w:val="none"/>
        <w:vertAlign w:val="baseline"/>
      </w:rPr>
    </w:lvl>
    <w:lvl w:ilvl="3" w:tplc="A0B0E9CE">
      <w:start w:val="1"/>
      <w:numFmt w:val="decimal"/>
      <w:lvlText w:val="%4."/>
      <w:lvlJc w:val="left"/>
      <w:pPr>
        <w:ind w:left="3011"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0D221E30">
      <w:start w:val="1"/>
      <w:numFmt w:val="lowerLetter"/>
      <w:lvlText w:val="%5."/>
      <w:lvlJc w:val="left"/>
      <w:pPr>
        <w:ind w:left="3731"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7BBE9210">
      <w:start w:val="1"/>
      <w:numFmt w:val="lowerRoman"/>
      <w:lvlText w:val="%6."/>
      <w:lvlJc w:val="left"/>
      <w:pPr>
        <w:ind w:left="4451" w:hanging="237"/>
      </w:pPr>
      <w:rPr>
        <w:rFonts w:hAnsi="Arial Unicode MS"/>
        <w:caps w:val="0"/>
        <w:smallCaps w:val="0"/>
        <w:strike w:val="0"/>
        <w:dstrike w:val="0"/>
        <w:outline w:val="0"/>
        <w:emboss w:val="0"/>
        <w:imprint w:val="0"/>
        <w:spacing w:val="0"/>
        <w:w w:val="100"/>
        <w:kern w:val="0"/>
        <w:position w:val="0"/>
        <w:highlight w:val="none"/>
        <w:vertAlign w:val="baseline"/>
      </w:rPr>
    </w:lvl>
    <w:lvl w:ilvl="6" w:tplc="085ABFBC">
      <w:start w:val="1"/>
      <w:numFmt w:val="decimal"/>
      <w:lvlText w:val="%7."/>
      <w:lvlJc w:val="left"/>
      <w:pPr>
        <w:ind w:left="5171"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E2E1D84">
      <w:start w:val="1"/>
      <w:numFmt w:val="lowerLetter"/>
      <w:lvlText w:val="%8."/>
      <w:lvlJc w:val="left"/>
      <w:pPr>
        <w:ind w:left="5891"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BDC26944">
      <w:start w:val="1"/>
      <w:numFmt w:val="lowerRoman"/>
      <w:lvlText w:val="%9."/>
      <w:lvlJc w:val="left"/>
      <w:pPr>
        <w:ind w:left="6611" w:hanging="23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1533A6A"/>
    <w:multiLevelType w:val="hybridMultilevel"/>
    <w:tmpl w:val="5A922016"/>
    <w:styleLink w:val="Estiloimportado11"/>
    <w:lvl w:ilvl="0" w:tplc="75246A42">
      <w:start w:val="1"/>
      <w:numFmt w:val="upperRoman"/>
      <w:lvlText w:val="%1."/>
      <w:lvlJc w:val="left"/>
      <w:pPr>
        <w:ind w:left="567"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C470B7B6">
      <w:start w:val="1"/>
      <w:numFmt w:val="lowerLetter"/>
      <w:lvlText w:val="%2."/>
      <w:lvlJc w:val="left"/>
      <w:pPr>
        <w:ind w:left="128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3ACCF79C">
      <w:start w:val="1"/>
      <w:numFmt w:val="lowerRoman"/>
      <w:lvlText w:val="%3."/>
      <w:lvlJc w:val="left"/>
      <w:pPr>
        <w:ind w:left="2007" w:hanging="236"/>
      </w:pPr>
      <w:rPr>
        <w:rFonts w:hAnsi="Arial Unicode MS"/>
        <w:caps w:val="0"/>
        <w:smallCaps w:val="0"/>
        <w:strike w:val="0"/>
        <w:dstrike w:val="0"/>
        <w:outline w:val="0"/>
        <w:emboss w:val="0"/>
        <w:imprint w:val="0"/>
        <w:spacing w:val="0"/>
        <w:w w:val="100"/>
        <w:kern w:val="0"/>
        <w:position w:val="0"/>
        <w:highlight w:val="none"/>
        <w:vertAlign w:val="baseline"/>
      </w:rPr>
    </w:lvl>
    <w:lvl w:ilvl="3" w:tplc="CBE6BEC0">
      <w:start w:val="1"/>
      <w:numFmt w:val="decimal"/>
      <w:lvlText w:val="%4."/>
      <w:lvlJc w:val="left"/>
      <w:pPr>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625487E4">
      <w:start w:val="1"/>
      <w:numFmt w:val="lowerLetter"/>
      <w:lvlText w:val="%5."/>
      <w:lvlJc w:val="left"/>
      <w:pPr>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B2BECCA2">
      <w:start w:val="1"/>
      <w:numFmt w:val="lowerRoman"/>
      <w:lvlText w:val="%6."/>
      <w:lvlJc w:val="left"/>
      <w:pPr>
        <w:ind w:left="4167" w:hanging="236"/>
      </w:pPr>
      <w:rPr>
        <w:rFonts w:hAnsi="Arial Unicode MS"/>
        <w:caps w:val="0"/>
        <w:smallCaps w:val="0"/>
        <w:strike w:val="0"/>
        <w:dstrike w:val="0"/>
        <w:outline w:val="0"/>
        <w:emboss w:val="0"/>
        <w:imprint w:val="0"/>
        <w:spacing w:val="0"/>
        <w:w w:val="100"/>
        <w:kern w:val="0"/>
        <w:position w:val="0"/>
        <w:highlight w:val="none"/>
        <w:vertAlign w:val="baseline"/>
      </w:rPr>
    </w:lvl>
    <w:lvl w:ilvl="6" w:tplc="1CBCDF86">
      <w:start w:val="1"/>
      <w:numFmt w:val="decimal"/>
      <w:lvlText w:val="%7."/>
      <w:lvlJc w:val="left"/>
      <w:pPr>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C6844528">
      <w:start w:val="1"/>
      <w:numFmt w:val="lowerLetter"/>
      <w:lvlText w:val="%8."/>
      <w:lvlJc w:val="left"/>
      <w:pPr>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7B783AD8">
      <w:start w:val="1"/>
      <w:numFmt w:val="lowerRoman"/>
      <w:lvlText w:val="%9."/>
      <w:lvlJc w:val="left"/>
      <w:pPr>
        <w:ind w:left="6327" w:hanging="2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71760162"/>
    <w:multiLevelType w:val="hybridMultilevel"/>
    <w:tmpl w:val="54F6F2D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22F4806"/>
    <w:multiLevelType w:val="hybridMultilevel"/>
    <w:tmpl w:val="8D8816C8"/>
    <w:styleLink w:val="Estiloimportado13"/>
    <w:lvl w:ilvl="0" w:tplc="558664C6">
      <w:start w:val="1"/>
      <w:numFmt w:val="lowerLetter"/>
      <w:lvlText w:val="%1."/>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63145986">
      <w:start w:val="1"/>
      <w:numFmt w:val="lowerLetter"/>
      <w:lvlText w:val="%2."/>
      <w:lvlJc w:val="left"/>
      <w:pPr>
        <w:ind w:left="1571"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D9EEFCA8">
      <w:start w:val="1"/>
      <w:numFmt w:val="lowerRoman"/>
      <w:lvlText w:val="%3."/>
      <w:lvlJc w:val="left"/>
      <w:pPr>
        <w:ind w:left="2291" w:hanging="237"/>
      </w:pPr>
      <w:rPr>
        <w:rFonts w:hAnsi="Arial Unicode MS"/>
        <w:caps w:val="0"/>
        <w:smallCaps w:val="0"/>
        <w:strike w:val="0"/>
        <w:dstrike w:val="0"/>
        <w:outline w:val="0"/>
        <w:emboss w:val="0"/>
        <w:imprint w:val="0"/>
        <w:spacing w:val="0"/>
        <w:w w:val="100"/>
        <w:kern w:val="0"/>
        <w:position w:val="0"/>
        <w:highlight w:val="none"/>
        <w:vertAlign w:val="baseline"/>
      </w:rPr>
    </w:lvl>
    <w:lvl w:ilvl="3" w:tplc="5CDCF700">
      <w:start w:val="1"/>
      <w:numFmt w:val="decimal"/>
      <w:lvlText w:val="%4."/>
      <w:lvlJc w:val="left"/>
      <w:pPr>
        <w:ind w:left="3011"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7102D60A">
      <w:start w:val="1"/>
      <w:numFmt w:val="lowerLetter"/>
      <w:lvlText w:val="%5."/>
      <w:lvlJc w:val="left"/>
      <w:pPr>
        <w:ind w:left="3731"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B9C68B6E">
      <w:start w:val="1"/>
      <w:numFmt w:val="lowerRoman"/>
      <w:lvlText w:val="%6."/>
      <w:lvlJc w:val="left"/>
      <w:pPr>
        <w:ind w:left="4451" w:hanging="237"/>
      </w:pPr>
      <w:rPr>
        <w:rFonts w:hAnsi="Arial Unicode MS"/>
        <w:caps w:val="0"/>
        <w:smallCaps w:val="0"/>
        <w:strike w:val="0"/>
        <w:dstrike w:val="0"/>
        <w:outline w:val="0"/>
        <w:emboss w:val="0"/>
        <w:imprint w:val="0"/>
        <w:spacing w:val="0"/>
        <w:w w:val="100"/>
        <w:kern w:val="0"/>
        <w:position w:val="0"/>
        <w:highlight w:val="none"/>
        <w:vertAlign w:val="baseline"/>
      </w:rPr>
    </w:lvl>
    <w:lvl w:ilvl="6" w:tplc="8340AA24">
      <w:start w:val="1"/>
      <w:numFmt w:val="decimal"/>
      <w:lvlText w:val="%7."/>
      <w:lvlJc w:val="left"/>
      <w:pPr>
        <w:ind w:left="5171"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A5D69200">
      <w:start w:val="1"/>
      <w:numFmt w:val="lowerLetter"/>
      <w:lvlText w:val="%8."/>
      <w:lvlJc w:val="left"/>
      <w:pPr>
        <w:ind w:left="5891"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8AF43EB2">
      <w:start w:val="1"/>
      <w:numFmt w:val="lowerRoman"/>
      <w:lvlText w:val="%9."/>
      <w:lvlJc w:val="left"/>
      <w:pPr>
        <w:ind w:left="6611" w:hanging="23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63D5D5C"/>
    <w:multiLevelType w:val="hybridMultilevel"/>
    <w:tmpl w:val="DE20FD6A"/>
    <w:styleLink w:val="Estiloimportado7"/>
    <w:lvl w:ilvl="0" w:tplc="87B227AC">
      <w:start w:val="1"/>
      <w:numFmt w:val="upperRoman"/>
      <w:lvlText w:val="%1."/>
      <w:lvlJc w:val="left"/>
      <w:pPr>
        <w:ind w:left="567"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785AA848">
      <w:start w:val="1"/>
      <w:numFmt w:val="lowerLetter"/>
      <w:lvlText w:val="%2."/>
      <w:lvlJc w:val="left"/>
      <w:pPr>
        <w:ind w:left="128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6B9E2B6C">
      <w:start w:val="1"/>
      <w:numFmt w:val="lowerRoman"/>
      <w:lvlText w:val="%3."/>
      <w:lvlJc w:val="left"/>
      <w:pPr>
        <w:ind w:left="2007" w:hanging="236"/>
      </w:pPr>
      <w:rPr>
        <w:rFonts w:hAnsi="Arial Unicode MS"/>
        <w:caps w:val="0"/>
        <w:smallCaps w:val="0"/>
        <w:strike w:val="0"/>
        <w:dstrike w:val="0"/>
        <w:outline w:val="0"/>
        <w:emboss w:val="0"/>
        <w:imprint w:val="0"/>
        <w:spacing w:val="0"/>
        <w:w w:val="100"/>
        <w:kern w:val="0"/>
        <w:position w:val="0"/>
        <w:highlight w:val="none"/>
        <w:vertAlign w:val="baseline"/>
      </w:rPr>
    </w:lvl>
    <w:lvl w:ilvl="3" w:tplc="4AD8BC58">
      <w:start w:val="1"/>
      <w:numFmt w:val="decimal"/>
      <w:lvlText w:val="%4."/>
      <w:lvlJc w:val="left"/>
      <w:pPr>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29C85190">
      <w:start w:val="1"/>
      <w:numFmt w:val="lowerLetter"/>
      <w:lvlText w:val="%5."/>
      <w:lvlJc w:val="left"/>
      <w:pPr>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91444CC6">
      <w:start w:val="1"/>
      <w:numFmt w:val="lowerRoman"/>
      <w:lvlText w:val="%6."/>
      <w:lvlJc w:val="left"/>
      <w:pPr>
        <w:ind w:left="4167" w:hanging="236"/>
      </w:pPr>
      <w:rPr>
        <w:rFonts w:hAnsi="Arial Unicode MS"/>
        <w:caps w:val="0"/>
        <w:smallCaps w:val="0"/>
        <w:strike w:val="0"/>
        <w:dstrike w:val="0"/>
        <w:outline w:val="0"/>
        <w:emboss w:val="0"/>
        <w:imprint w:val="0"/>
        <w:spacing w:val="0"/>
        <w:w w:val="100"/>
        <w:kern w:val="0"/>
        <w:position w:val="0"/>
        <w:highlight w:val="none"/>
        <w:vertAlign w:val="baseline"/>
      </w:rPr>
    </w:lvl>
    <w:lvl w:ilvl="6" w:tplc="BA2E23DE">
      <w:start w:val="1"/>
      <w:numFmt w:val="decimal"/>
      <w:lvlText w:val="%7."/>
      <w:lvlJc w:val="left"/>
      <w:pPr>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4E44E55C">
      <w:start w:val="1"/>
      <w:numFmt w:val="lowerLetter"/>
      <w:lvlText w:val="%8."/>
      <w:lvlJc w:val="left"/>
      <w:pPr>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9F308906">
      <w:start w:val="1"/>
      <w:numFmt w:val="lowerRoman"/>
      <w:lvlText w:val="%9."/>
      <w:lvlJc w:val="left"/>
      <w:pPr>
        <w:ind w:left="6327" w:hanging="2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6D46BE1"/>
    <w:multiLevelType w:val="hybridMultilevel"/>
    <w:tmpl w:val="EA2648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8D836A3"/>
    <w:multiLevelType w:val="hybridMultilevel"/>
    <w:tmpl w:val="763076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FA7070E"/>
    <w:multiLevelType w:val="hybridMultilevel"/>
    <w:tmpl w:val="C994A782"/>
    <w:styleLink w:val="Estiloimportado19"/>
    <w:lvl w:ilvl="0" w:tplc="D5E692CC">
      <w:start w:val="1"/>
      <w:numFmt w:val="upperRoman"/>
      <w:lvlText w:val="%1."/>
      <w:lvlJc w:val="left"/>
      <w:pPr>
        <w:ind w:left="567"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3FB2DC04">
      <w:start w:val="1"/>
      <w:numFmt w:val="lowerLetter"/>
      <w:lvlText w:val="%2."/>
      <w:lvlJc w:val="left"/>
      <w:pPr>
        <w:ind w:left="128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42E0D92E">
      <w:start w:val="1"/>
      <w:numFmt w:val="lowerRoman"/>
      <w:lvlText w:val="%3."/>
      <w:lvlJc w:val="left"/>
      <w:pPr>
        <w:ind w:left="2007" w:hanging="236"/>
      </w:pPr>
      <w:rPr>
        <w:rFonts w:hAnsi="Arial Unicode MS"/>
        <w:caps w:val="0"/>
        <w:smallCaps w:val="0"/>
        <w:strike w:val="0"/>
        <w:dstrike w:val="0"/>
        <w:outline w:val="0"/>
        <w:emboss w:val="0"/>
        <w:imprint w:val="0"/>
        <w:spacing w:val="0"/>
        <w:w w:val="100"/>
        <w:kern w:val="0"/>
        <w:position w:val="0"/>
        <w:highlight w:val="none"/>
        <w:vertAlign w:val="baseline"/>
      </w:rPr>
    </w:lvl>
    <w:lvl w:ilvl="3" w:tplc="6BB4672E">
      <w:start w:val="1"/>
      <w:numFmt w:val="decimal"/>
      <w:lvlText w:val="%4."/>
      <w:lvlJc w:val="left"/>
      <w:pPr>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A530B162">
      <w:start w:val="1"/>
      <w:numFmt w:val="lowerLetter"/>
      <w:lvlText w:val="%5."/>
      <w:lvlJc w:val="left"/>
      <w:pPr>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9D7E55F2">
      <w:start w:val="1"/>
      <w:numFmt w:val="lowerRoman"/>
      <w:lvlText w:val="%6."/>
      <w:lvlJc w:val="left"/>
      <w:pPr>
        <w:ind w:left="4167" w:hanging="236"/>
      </w:pPr>
      <w:rPr>
        <w:rFonts w:hAnsi="Arial Unicode MS"/>
        <w:caps w:val="0"/>
        <w:smallCaps w:val="0"/>
        <w:strike w:val="0"/>
        <w:dstrike w:val="0"/>
        <w:outline w:val="0"/>
        <w:emboss w:val="0"/>
        <w:imprint w:val="0"/>
        <w:spacing w:val="0"/>
        <w:w w:val="100"/>
        <w:kern w:val="0"/>
        <w:position w:val="0"/>
        <w:highlight w:val="none"/>
        <w:vertAlign w:val="baseline"/>
      </w:rPr>
    </w:lvl>
    <w:lvl w:ilvl="6" w:tplc="A120F96C">
      <w:start w:val="1"/>
      <w:numFmt w:val="decimal"/>
      <w:lvlText w:val="%7."/>
      <w:lvlJc w:val="left"/>
      <w:pPr>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5896F68E">
      <w:start w:val="1"/>
      <w:numFmt w:val="lowerLetter"/>
      <w:lvlText w:val="%8."/>
      <w:lvlJc w:val="left"/>
      <w:pPr>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4710C60A">
      <w:start w:val="1"/>
      <w:numFmt w:val="lowerRoman"/>
      <w:lvlText w:val="%9."/>
      <w:lvlJc w:val="left"/>
      <w:pPr>
        <w:ind w:left="6327" w:hanging="23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478113195">
    <w:abstractNumId w:val="14"/>
  </w:num>
  <w:num w:numId="2" w16cid:durableId="1289819094">
    <w:abstractNumId w:val="19"/>
  </w:num>
  <w:num w:numId="3" w16cid:durableId="2145416662">
    <w:abstractNumId w:val="13"/>
  </w:num>
  <w:num w:numId="4" w16cid:durableId="1360005422">
    <w:abstractNumId w:val="24"/>
  </w:num>
  <w:num w:numId="5" w16cid:durableId="1524396753">
    <w:abstractNumId w:val="22"/>
  </w:num>
  <w:num w:numId="6" w16cid:durableId="900555268">
    <w:abstractNumId w:val="26"/>
  </w:num>
  <w:num w:numId="7" w16cid:durableId="1895699985">
    <w:abstractNumId w:val="6"/>
  </w:num>
  <w:num w:numId="8" w16cid:durableId="2029215133">
    <w:abstractNumId w:val="32"/>
  </w:num>
  <w:num w:numId="9" w16cid:durableId="370811761">
    <w:abstractNumId w:val="20"/>
  </w:num>
  <w:num w:numId="10" w16cid:durableId="973869173">
    <w:abstractNumId w:val="17"/>
  </w:num>
  <w:num w:numId="11" w16cid:durableId="714894368">
    <w:abstractNumId w:val="3"/>
  </w:num>
  <w:num w:numId="12" w16cid:durableId="438452097">
    <w:abstractNumId w:val="29"/>
  </w:num>
  <w:num w:numId="13" w16cid:durableId="2034258172">
    <w:abstractNumId w:val="18"/>
  </w:num>
  <w:num w:numId="14" w16cid:durableId="533660792">
    <w:abstractNumId w:val="31"/>
  </w:num>
  <w:num w:numId="15" w16cid:durableId="2109806321">
    <w:abstractNumId w:val="25"/>
  </w:num>
  <w:num w:numId="16" w16cid:durableId="1005547496">
    <w:abstractNumId w:val="28"/>
  </w:num>
  <w:num w:numId="17" w16cid:durableId="2136824081">
    <w:abstractNumId w:val="7"/>
  </w:num>
  <w:num w:numId="18" w16cid:durableId="147938906">
    <w:abstractNumId w:val="27"/>
  </w:num>
  <w:num w:numId="19" w16cid:durableId="719742508">
    <w:abstractNumId w:val="2"/>
  </w:num>
  <w:num w:numId="20" w16cid:durableId="614681591">
    <w:abstractNumId w:val="35"/>
  </w:num>
  <w:num w:numId="21" w16cid:durableId="1195195033">
    <w:abstractNumId w:val="34"/>
  </w:num>
  <w:num w:numId="22" w16cid:durableId="516776274">
    <w:abstractNumId w:val="4"/>
  </w:num>
  <w:num w:numId="23" w16cid:durableId="1391808297">
    <w:abstractNumId w:val="12"/>
  </w:num>
  <w:num w:numId="24" w16cid:durableId="1697122970">
    <w:abstractNumId w:val="8"/>
  </w:num>
  <w:num w:numId="25" w16cid:durableId="1685089561">
    <w:abstractNumId w:val="33"/>
  </w:num>
  <w:num w:numId="26" w16cid:durableId="354617800">
    <w:abstractNumId w:val="0"/>
  </w:num>
  <w:num w:numId="27" w16cid:durableId="728530245">
    <w:abstractNumId w:val="15"/>
  </w:num>
  <w:num w:numId="28" w16cid:durableId="569341239">
    <w:abstractNumId w:val="10"/>
  </w:num>
  <w:num w:numId="29" w16cid:durableId="403189682">
    <w:abstractNumId w:val="16"/>
  </w:num>
  <w:num w:numId="30" w16cid:durableId="101803343">
    <w:abstractNumId w:val="30"/>
  </w:num>
  <w:num w:numId="31" w16cid:durableId="2035692904">
    <w:abstractNumId w:val="1"/>
  </w:num>
  <w:num w:numId="32" w16cid:durableId="1844780802">
    <w:abstractNumId w:val="5"/>
  </w:num>
  <w:num w:numId="33" w16cid:durableId="1842161367">
    <w:abstractNumId w:val="23"/>
  </w:num>
  <w:num w:numId="34" w16cid:durableId="13837935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7826103">
    <w:abstractNumId w:val="11"/>
  </w:num>
  <w:num w:numId="36" w16cid:durableId="2112508541">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331"/>
    <w:rsid w:val="000045C7"/>
    <w:rsid w:val="00021506"/>
    <w:rsid w:val="00034AFB"/>
    <w:rsid w:val="00036A89"/>
    <w:rsid w:val="000417AC"/>
    <w:rsid w:val="000525DA"/>
    <w:rsid w:val="00076952"/>
    <w:rsid w:val="000850C9"/>
    <w:rsid w:val="0009709E"/>
    <w:rsid w:val="000B5073"/>
    <w:rsid w:val="000B7798"/>
    <w:rsid w:val="000C08E3"/>
    <w:rsid w:val="000E472D"/>
    <w:rsid w:val="000E7283"/>
    <w:rsid w:val="000F59B9"/>
    <w:rsid w:val="000F6A1F"/>
    <w:rsid w:val="00102D93"/>
    <w:rsid w:val="001053EE"/>
    <w:rsid w:val="00110325"/>
    <w:rsid w:val="00111C59"/>
    <w:rsid w:val="0012687D"/>
    <w:rsid w:val="001336C9"/>
    <w:rsid w:val="001413B5"/>
    <w:rsid w:val="00141A7B"/>
    <w:rsid w:val="001429DC"/>
    <w:rsid w:val="00152CB2"/>
    <w:rsid w:val="001574F4"/>
    <w:rsid w:val="001626EA"/>
    <w:rsid w:val="00163480"/>
    <w:rsid w:val="00190252"/>
    <w:rsid w:val="001A3B6D"/>
    <w:rsid w:val="001B65D5"/>
    <w:rsid w:val="001B6CF1"/>
    <w:rsid w:val="001C3BCE"/>
    <w:rsid w:val="001D4B63"/>
    <w:rsid w:val="001E0201"/>
    <w:rsid w:val="001E728D"/>
    <w:rsid w:val="001F66F1"/>
    <w:rsid w:val="00200DE8"/>
    <w:rsid w:val="00206330"/>
    <w:rsid w:val="00213EA7"/>
    <w:rsid w:val="00222E7E"/>
    <w:rsid w:val="00244F8C"/>
    <w:rsid w:val="0026399C"/>
    <w:rsid w:val="00280B3B"/>
    <w:rsid w:val="00286460"/>
    <w:rsid w:val="00294813"/>
    <w:rsid w:val="002B1D79"/>
    <w:rsid w:val="002B3A68"/>
    <w:rsid w:val="002B63F9"/>
    <w:rsid w:val="002D22C4"/>
    <w:rsid w:val="002D630A"/>
    <w:rsid w:val="002D64CD"/>
    <w:rsid w:val="002E5445"/>
    <w:rsid w:val="002E5A7D"/>
    <w:rsid w:val="002F5283"/>
    <w:rsid w:val="002F5416"/>
    <w:rsid w:val="00305E08"/>
    <w:rsid w:val="00305EC5"/>
    <w:rsid w:val="0031242A"/>
    <w:rsid w:val="00314D7F"/>
    <w:rsid w:val="003217E3"/>
    <w:rsid w:val="0032665C"/>
    <w:rsid w:val="00343436"/>
    <w:rsid w:val="00355DE3"/>
    <w:rsid w:val="0036190B"/>
    <w:rsid w:val="00363CFF"/>
    <w:rsid w:val="00365C74"/>
    <w:rsid w:val="00366BEB"/>
    <w:rsid w:val="00373B57"/>
    <w:rsid w:val="00375679"/>
    <w:rsid w:val="003931A0"/>
    <w:rsid w:val="00393D49"/>
    <w:rsid w:val="0039530A"/>
    <w:rsid w:val="003A6E2B"/>
    <w:rsid w:val="003C492A"/>
    <w:rsid w:val="003D5173"/>
    <w:rsid w:val="003D56DD"/>
    <w:rsid w:val="003E6B8D"/>
    <w:rsid w:val="003F3F72"/>
    <w:rsid w:val="003F588A"/>
    <w:rsid w:val="004069BF"/>
    <w:rsid w:val="00407580"/>
    <w:rsid w:val="004247C3"/>
    <w:rsid w:val="00425724"/>
    <w:rsid w:val="004333E3"/>
    <w:rsid w:val="00434BF3"/>
    <w:rsid w:val="00434F9E"/>
    <w:rsid w:val="00456722"/>
    <w:rsid w:val="00464148"/>
    <w:rsid w:val="004811FF"/>
    <w:rsid w:val="00484331"/>
    <w:rsid w:val="0048477A"/>
    <w:rsid w:val="00492388"/>
    <w:rsid w:val="004B533C"/>
    <w:rsid w:val="004C0C0C"/>
    <w:rsid w:val="004C106E"/>
    <w:rsid w:val="004D3219"/>
    <w:rsid w:val="004E1F18"/>
    <w:rsid w:val="004E3C9F"/>
    <w:rsid w:val="00504839"/>
    <w:rsid w:val="00504F14"/>
    <w:rsid w:val="005112E6"/>
    <w:rsid w:val="00515402"/>
    <w:rsid w:val="00531CDC"/>
    <w:rsid w:val="00531E0D"/>
    <w:rsid w:val="00533BD4"/>
    <w:rsid w:val="00537E3B"/>
    <w:rsid w:val="00537FFD"/>
    <w:rsid w:val="00546A14"/>
    <w:rsid w:val="005516ED"/>
    <w:rsid w:val="00582768"/>
    <w:rsid w:val="0058298A"/>
    <w:rsid w:val="005B1F39"/>
    <w:rsid w:val="005B2EF8"/>
    <w:rsid w:val="005B49CA"/>
    <w:rsid w:val="005B7860"/>
    <w:rsid w:val="005D0889"/>
    <w:rsid w:val="005E5DF3"/>
    <w:rsid w:val="00606E85"/>
    <w:rsid w:val="00614446"/>
    <w:rsid w:val="00615D83"/>
    <w:rsid w:val="006165F3"/>
    <w:rsid w:val="00617C56"/>
    <w:rsid w:val="00623C5C"/>
    <w:rsid w:val="0062603B"/>
    <w:rsid w:val="0063270E"/>
    <w:rsid w:val="00653DC9"/>
    <w:rsid w:val="006805D7"/>
    <w:rsid w:val="006914E6"/>
    <w:rsid w:val="00691CD6"/>
    <w:rsid w:val="00693AEC"/>
    <w:rsid w:val="006A3AEE"/>
    <w:rsid w:val="006B4573"/>
    <w:rsid w:val="006C6A1C"/>
    <w:rsid w:val="006D70ED"/>
    <w:rsid w:val="006D7457"/>
    <w:rsid w:val="006E6D87"/>
    <w:rsid w:val="006F4A4C"/>
    <w:rsid w:val="00702E58"/>
    <w:rsid w:val="007037BD"/>
    <w:rsid w:val="007044B4"/>
    <w:rsid w:val="007047AA"/>
    <w:rsid w:val="007174C0"/>
    <w:rsid w:val="00750088"/>
    <w:rsid w:val="00752755"/>
    <w:rsid w:val="00752846"/>
    <w:rsid w:val="007738BE"/>
    <w:rsid w:val="007768D9"/>
    <w:rsid w:val="007824CF"/>
    <w:rsid w:val="0078429C"/>
    <w:rsid w:val="00786C1C"/>
    <w:rsid w:val="007A3FC5"/>
    <w:rsid w:val="007B7752"/>
    <w:rsid w:val="007C705B"/>
    <w:rsid w:val="007D0B8F"/>
    <w:rsid w:val="007F7E77"/>
    <w:rsid w:val="00803FB4"/>
    <w:rsid w:val="00804945"/>
    <w:rsid w:val="00804D3F"/>
    <w:rsid w:val="0081025D"/>
    <w:rsid w:val="008116C8"/>
    <w:rsid w:val="00817B39"/>
    <w:rsid w:val="00824115"/>
    <w:rsid w:val="00825AA9"/>
    <w:rsid w:val="008321FF"/>
    <w:rsid w:val="00833BEA"/>
    <w:rsid w:val="00836144"/>
    <w:rsid w:val="00866249"/>
    <w:rsid w:val="00867125"/>
    <w:rsid w:val="00870E4B"/>
    <w:rsid w:val="008727FF"/>
    <w:rsid w:val="00875393"/>
    <w:rsid w:val="00882DBD"/>
    <w:rsid w:val="0088628A"/>
    <w:rsid w:val="0089447D"/>
    <w:rsid w:val="008954C5"/>
    <w:rsid w:val="00895610"/>
    <w:rsid w:val="00896C5C"/>
    <w:rsid w:val="008A134F"/>
    <w:rsid w:val="008A7DA0"/>
    <w:rsid w:val="008C048F"/>
    <w:rsid w:val="008C4015"/>
    <w:rsid w:val="008D5A0A"/>
    <w:rsid w:val="008D5F56"/>
    <w:rsid w:val="008E1754"/>
    <w:rsid w:val="008F2947"/>
    <w:rsid w:val="008F4DC7"/>
    <w:rsid w:val="008F5121"/>
    <w:rsid w:val="008F6232"/>
    <w:rsid w:val="00911E5E"/>
    <w:rsid w:val="0091231E"/>
    <w:rsid w:val="00913A09"/>
    <w:rsid w:val="00933842"/>
    <w:rsid w:val="00934468"/>
    <w:rsid w:val="00966FEE"/>
    <w:rsid w:val="00970729"/>
    <w:rsid w:val="0097731B"/>
    <w:rsid w:val="00980A69"/>
    <w:rsid w:val="00994DEB"/>
    <w:rsid w:val="009A2915"/>
    <w:rsid w:val="009B3BAF"/>
    <w:rsid w:val="009B41AC"/>
    <w:rsid w:val="009B6015"/>
    <w:rsid w:val="009D55A8"/>
    <w:rsid w:val="009D7A77"/>
    <w:rsid w:val="009F2A40"/>
    <w:rsid w:val="009F4D00"/>
    <w:rsid w:val="00A0345B"/>
    <w:rsid w:val="00A06E77"/>
    <w:rsid w:val="00A10C19"/>
    <w:rsid w:val="00A11308"/>
    <w:rsid w:val="00A14B16"/>
    <w:rsid w:val="00A22118"/>
    <w:rsid w:val="00A349FD"/>
    <w:rsid w:val="00A443CB"/>
    <w:rsid w:val="00A47DC1"/>
    <w:rsid w:val="00A6306B"/>
    <w:rsid w:val="00A76B17"/>
    <w:rsid w:val="00A9241F"/>
    <w:rsid w:val="00A957C9"/>
    <w:rsid w:val="00A96475"/>
    <w:rsid w:val="00AB2C2D"/>
    <w:rsid w:val="00AB786D"/>
    <w:rsid w:val="00AC10CA"/>
    <w:rsid w:val="00AC22FE"/>
    <w:rsid w:val="00AC6DCC"/>
    <w:rsid w:val="00AD2DD7"/>
    <w:rsid w:val="00AE190C"/>
    <w:rsid w:val="00AF14B8"/>
    <w:rsid w:val="00AF5780"/>
    <w:rsid w:val="00B16E66"/>
    <w:rsid w:val="00B1762F"/>
    <w:rsid w:val="00B31C44"/>
    <w:rsid w:val="00B34DF1"/>
    <w:rsid w:val="00B37505"/>
    <w:rsid w:val="00B460F7"/>
    <w:rsid w:val="00B71CC8"/>
    <w:rsid w:val="00B7568D"/>
    <w:rsid w:val="00B82756"/>
    <w:rsid w:val="00B9244F"/>
    <w:rsid w:val="00B942AE"/>
    <w:rsid w:val="00BB1F06"/>
    <w:rsid w:val="00BB4CDC"/>
    <w:rsid w:val="00BB559F"/>
    <w:rsid w:val="00BD4646"/>
    <w:rsid w:val="00BD4FC1"/>
    <w:rsid w:val="00BF480A"/>
    <w:rsid w:val="00BF7697"/>
    <w:rsid w:val="00BF7E15"/>
    <w:rsid w:val="00C00D10"/>
    <w:rsid w:val="00C13EF5"/>
    <w:rsid w:val="00C145B5"/>
    <w:rsid w:val="00C16915"/>
    <w:rsid w:val="00C4063E"/>
    <w:rsid w:val="00C44CD1"/>
    <w:rsid w:val="00C53CDE"/>
    <w:rsid w:val="00C6095B"/>
    <w:rsid w:val="00C64F0E"/>
    <w:rsid w:val="00C66ECA"/>
    <w:rsid w:val="00C7117F"/>
    <w:rsid w:val="00C7665F"/>
    <w:rsid w:val="00C92305"/>
    <w:rsid w:val="00CB121B"/>
    <w:rsid w:val="00CB1764"/>
    <w:rsid w:val="00CC1128"/>
    <w:rsid w:val="00CD4CF3"/>
    <w:rsid w:val="00CE4334"/>
    <w:rsid w:val="00CE5D8F"/>
    <w:rsid w:val="00CF6BD3"/>
    <w:rsid w:val="00CF6D1D"/>
    <w:rsid w:val="00D01355"/>
    <w:rsid w:val="00D07C33"/>
    <w:rsid w:val="00D07F6D"/>
    <w:rsid w:val="00D15936"/>
    <w:rsid w:val="00D22822"/>
    <w:rsid w:val="00D250E1"/>
    <w:rsid w:val="00D2795C"/>
    <w:rsid w:val="00D42692"/>
    <w:rsid w:val="00D61085"/>
    <w:rsid w:val="00D62AB0"/>
    <w:rsid w:val="00D62F0C"/>
    <w:rsid w:val="00D71B56"/>
    <w:rsid w:val="00D72BDC"/>
    <w:rsid w:val="00D76F2E"/>
    <w:rsid w:val="00D9409B"/>
    <w:rsid w:val="00D94A2D"/>
    <w:rsid w:val="00D973FC"/>
    <w:rsid w:val="00D97D2B"/>
    <w:rsid w:val="00DA3B72"/>
    <w:rsid w:val="00DE1298"/>
    <w:rsid w:val="00DE135A"/>
    <w:rsid w:val="00DE40F9"/>
    <w:rsid w:val="00DE52F0"/>
    <w:rsid w:val="00DE7125"/>
    <w:rsid w:val="00DE74C9"/>
    <w:rsid w:val="00E121AC"/>
    <w:rsid w:val="00E20963"/>
    <w:rsid w:val="00E32B26"/>
    <w:rsid w:val="00E32C71"/>
    <w:rsid w:val="00E366C7"/>
    <w:rsid w:val="00E37B44"/>
    <w:rsid w:val="00E56C58"/>
    <w:rsid w:val="00E74331"/>
    <w:rsid w:val="00E76541"/>
    <w:rsid w:val="00E80CD5"/>
    <w:rsid w:val="00E84C19"/>
    <w:rsid w:val="00E91AD6"/>
    <w:rsid w:val="00EC54C4"/>
    <w:rsid w:val="00EE60FB"/>
    <w:rsid w:val="00EF04C6"/>
    <w:rsid w:val="00EF5A92"/>
    <w:rsid w:val="00EF741B"/>
    <w:rsid w:val="00F37856"/>
    <w:rsid w:val="00F418F6"/>
    <w:rsid w:val="00F42EBD"/>
    <w:rsid w:val="00F475C1"/>
    <w:rsid w:val="00F53140"/>
    <w:rsid w:val="00F55EE2"/>
    <w:rsid w:val="00F55F44"/>
    <w:rsid w:val="00F7202D"/>
    <w:rsid w:val="00F73481"/>
    <w:rsid w:val="00F77668"/>
    <w:rsid w:val="00F8188F"/>
    <w:rsid w:val="00F83CD0"/>
    <w:rsid w:val="00F909FE"/>
    <w:rsid w:val="00F95A98"/>
    <w:rsid w:val="00F9713E"/>
    <w:rsid w:val="00FA6D9B"/>
    <w:rsid w:val="00FA70E8"/>
    <w:rsid w:val="00FB24DE"/>
    <w:rsid w:val="00FB786A"/>
    <w:rsid w:val="00FB7D29"/>
    <w:rsid w:val="00FC6743"/>
    <w:rsid w:val="00FD58C4"/>
    <w:rsid w:val="00FE52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686CC"/>
  <w15:chartTrackingRefBased/>
  <w15:docId w15:val="{8B505F44-8826-4E20-B0B7-5334FB1FB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7C705B"/>
    <w:pPr>
      <w:keepNext/>
      <w:keepLines/>
      <w:spacing w:before="480" w:after="0" w:line="276" w:lineRule="auto"/>
      <w:jc w:val="both"/>
      <w:outlineLvl w:val="0"/>
    </w:pPr>
    <w:rPr>
      <w:rFonts w:ascii="Gotham" w:eastAsiaTheme="majorEastAsia" w:hAnsi="Gotham" w:cstheme="majorBidi"/>
      <w:b/>
      <w:bCs/>
      <w:color w:val="C00000"/>
      <w:sz w:val="28"/>
      <w:szCs w:val="28"/>
      <w:lang w:val="es-ES" w:eastAsia="es-ES"/>
    </w:rPr>
  </w:style>
  <w:style w:type="paragraph" w:styleId="Ttulo2">
    <w:name w:val="heading 2"/>
    <w:basedOn w:val="Normal"/>
    <w:next w:val="Normal"/>
    <w:link w:val="Ttulo2Car"/>
    <w:uiPriority w:val="9"/>
    <w:unhideWhenUsed/>
    <w:qFormat/>
    <w:rsid w:val="007C705B"/>
    <w:pPr>
      <w:keepNext/>
      <w:keepLines/>
      <w:spacing w:before="200" w:after="0" w:line="276" w:lineRule="auto"/>
      <w:jc w:val="center"/>
      <w:outlineLvl w:val="1"/>
    </w:pPr>
    <w:rPr>
      <w:rFonts w:ascii="Gotham" w:eastAsiaTheme="majorEastAsia" w:hAnsi="Gotham" w:cstheme="majorBidi"/>
      <w:bCs/>
      <w:sz w:val="28"/>
      <w:szCs w:val="26"/>
      <w:lang w:val="es-ES" w:eastAsia="es-ES"/>
    </w:rPr>
  </w:style>
  <w:style w:type="paragraph" w:styleId="Ttulo3">
    <w:name w:val="heading 3"/>
    <w:basedOn w:val="Normal"/>
    <w:next w:val="Normal"/>
    <w:link w:val="Ttulo3Car"/>
    <w:uiPriority w:val="9"/>
    <w:qFormat/>
    <w:rsid w:val="00D71B56"/>
    <w:pPr>
      <w:keepNext/>
      <w:spacing w:before="240" w:after="60" w:line="240" w:lineRule="auto"/>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D71B56"/>
    <w:pPr>
      <w:keepNext/>
      <w:spacing w:before="240" w:after="60" w:line="240" w:lineRule="auto"/>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uiPriority w:val="9"/>
    <w:qFormat/>
    <w:rsid w:val="00D71B56"/>
    <w:pPr>
      <w:keepNext/>
      <w:spacing w:after="0" w:line="240" w:lineRule="auto"/>
      <w:outlineLvl w:val="4"/>
    </w:pPr>
    <w:rPr>
      <w:rFonts w:ascii="Bookman Old Style" w:eastAsia="Times New Roman" w:hAnsi="Bookman Old Style" w:cs="Times New Roman"/>
      <w:b/>
      <w:i/>
      <w:sz w:val="24"/>
      <w:szCs w:val="20"/>
      <w:lang w:val="es-ES" w:eastAsia="es-ES"/>
    </w:rPr>
  </w:style>
  <w:style w:type="paragraph" w:styleId="Ttulo6">
    <w:name w:val="heading 6"/>
    <w:basedOn w:val="Normal"/>
    <w:next w:val="Normal"/>
    <w:link w:val="Ttulo6Car"/>
    <w:unhideWhenUsed/>
    <w:qFormat/>
    <w:rsid w:val="00D71B56"/>
    <w:pPr>
      <w:keepNext/>
      <w:keepLines/>
      <w:spacing w:before="200" w:after="0" w:line="240" w:lineRule="auto"/>
      <w:outlineLvl w:val="5"/>
    </w:pPr>
    <w:rPr>
      <w:rFonts w:ascii="Cambria" w:eastAsia="Times New Roman" w:hAnsi="Cambria" w:cs="Times New Roman"/>
      <w:i/>
      <w:iCs/>
      <w:color w:val="243F60"/>
      <w:sz w:val="24"/>
      <w:szCs w:val="24"/>
      <w:lang w:val="es-ES" w:eastAsia="es-ES"/>
    </w:rPr>
  </w:style>
  <w:style w:type="paragraph" w:styleId="Ttulo7">
    <w:name w:val="heading 7"/>
    <w:basedOn w:val="Normal"/>
    <w:next w:val="Normal"/>
    <w:link w:val="Ttulo7Car"/>
    <w:qFormat/>
    <w:rsid w:val="00D71B56"/>
    <w:pPr>
      <w:keepNext/>
      <w:widowControl w:val="0"/>
      <w:autoSpaceDE w:val="0"/>
      <w:autoSpaceDN w:val="0"/>
      <w:spacing w:after="0" w:line="360" w:lineRule="auto"/>
      <w:ind w:firstLine="709"/>
      <w:jc w:val="center"/>
      <w:outlineLvl w:val="6"/>
    </w:pPr>
    <w:rPr>
      <w:rFonts w:ascii="Arial Narrow" w:eastAsia="Times New Roman" w:hAnsi="Arial Narrow" w:cs="Times New Roman"/>
      <w:b/>
      <w:bCs/>
      <w:sz w:val="24"/>
      <w:lang w:val="es-ES_tradnl" w:eastAsia="es-ES"/>
    </w:rPr>
  </w:style>
  <w:style w:type="paragraph" w:styleId="Ttulo8">
    <w:name w:val="heading 8"/>
    <w:basedOn w:val="Normal"/>
    <w:next w:val="Normal"/>
    <w:link w:val="Ttulo8Car"/>
    <w:unhideWhenUsed/>
    <w:qFormat/>
    <w:rsid w:val="00D71B56"/>
    <w:pPr>
      <w:keepNext/>
      <w:keepLines/>
      <w:spacing w:before="200" w:after="0" w:line="240" w:lineRule="auto"/>
      <w:outlineLvl w:val="7"/>
    </w:pPr>
    <w:rPr>
      <w:rFonts w:ascii="Cambria" w:eastAsia="Times New Roman" w:hAnsi="Cambria" w:cs="Times New Roman"/>
      <w:color w:val="404040"/>
      <w:sz w:val="20"/>
      <w:szCs w:val="20"/>
      <w:lang w:val="es-ES" w:eastAsia="es-ES"/>
    </w:rPr>
  </w:style>
  <w:style w:type="paragraph" w:styleId="Ttulo9">
    <w:name w:val="heading 9"/>
    <w:basedOn w:val="Normal"/>
    <w:next w:val="Normal"/>
    <w:link w:val="Ttulo9Car"/>
    <w:qFormat/>
    <w:rsid w:val="00D71B56"/>
    <w:pPr>
      <w:keepNext/>
      <w:spacing w:after="0" w:line="360" w:lineRule="auto"/>
      <w:jc w:val="both"/>
      <w:outlineLvl w:val="8"/>
    </w:pPr>
    <w:rPr>
      <w:rFonts w:ascii="Arial Narrow" w:eastAsia="Times New Roman" w:hAnsi="Arial Narrow" w:cs="Times New Roman"/>
      <w:b/>
      <w:bCs/>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C705B"/>
    <w:rPr>
      <w:rFonts w:ascii="Gotham" w:eastAsiaTheme="majorEastAsia" w:hAnsi="Gotham" w:cstheme="majorBidi"/>
      <w:b/>
      <w:bCs/>
      <w:color w:val="C00000"/>
      <w:sz w:val="28"/>
      <w:szCs w:val="28"/>
      <w:lang w:val="es-ES" w:eastAsia="es-ES"/>
    </w:rPr>
  </w:style>
  <w:style w:type="character" w:customStyle="1" w:styleId="Ttulo2Car">
    <w:name w:val="Título 2 Car"/>
    <w:basedOn w:val="Fuentedeprrafopredeter"/>
    <w:link w:val="Ttulo2"/>
    <w:uiPriority w:val="9"/>
    <w:rsid w:val="007C705B"/>
    <w:rPr>
      <w:rFonts w:ascii="Gotham" w:eastAsiaTheme="majorEastAsia" w:hAnsi="Gotham" w:cstheme="majorBidi"/>
      <w:bCs/>
      <w:sz w:val="28"/>
      <w:szCs w:val="26"/>
      <w:lang w:val="es-ES" w:eastAsia="es-ES"/>
    </w:rPr>
  </w:style>
  <w:style w:type="paragraph" w:styleId="Encabezado">
    <w:name w:val="header"/>
    <w:basedOn w:val="Normal"/>
    <w:link w:val="EncabezadoCar"/>
    <w:uiPriority w:val="99"/>
    <w:unhideWhenUsed/>
    <w:rsid w:val="007C70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C705B"/>
  </w:style>
  <w:style w:type="paragraph" w:styleId="Piedepgina">
    <w:name w:val="footer"/>
    <w:basedOn w:val="Normal"/>
    <w:link w:val="PiedepginaCar"/>
    <w:uiPriority w:val="99"/>
    <w:unhideWhenUsed/>
    <w:rsid w:val="007C70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705B"/>
  </w:style>
  <w:style w:type="paragraph" w:customStyle="1" w:styleId="Normal1">
    <w:name w:val="Normal1"/>
    <w:rsid w:val="007C705B"/>
    <w:pPr>
      <w:spacing w:after="200" w:line="276" w:lineRule="auto"/>
      <w:jc w:val="both"/>
    </w:pPr>
    <w:rPr>
      <w:rFonts w:ascii="Gotham Light" w:eastAsia="Gotham Light" w:hAnsi="Gotham Light" w:cs="Gotham Light"/>
      <w:sz w:val="24"/>
      <w:szCs w:val="24"/>
      <w:lang w:val="es-ES" w:eastAsia="es-ES"/>
    </w:rPr>
  </w:style>
  <w:style w:type="table" w:customStyle="1" w:styleId="Tablaconcuadrcula8">
    <w:name w:val="Tabla con cuadrícula8"/>
    <w:basedOn w:val="Tablanormal"/>
    <w:next w:val="Tablaconcuadrcula"/>
    <w:uiPriority w:val="59"/>
    <w:rsid w:val="00824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824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B121B"/>
    <w:pPr>
      <w:autoSpaceDE w:val="0"/>
      <w:autoSpaceDN w:val="0"/>
      <w:adjustRightInd w:val="0"/>
      <w:spacing w:after="0" w:line="240" w:lineRule="auto"/>
    </w:pPr>
    <w:rPr>
      <w:rFonts w:ascii="Tahoma" w:eastAsia="Times New Roman" w:hAnsi="Tahoma" w:cs="Tahoma"/>
      <w:color w:val="000000"/>
      <w:sz w:val="24"/>
      <w:szCs w:val="24"/>
      <w:lang w:val="es-ES" w:eastAsia="es-ES"/>
    </w:rPr>
  </w:style>
  <w:style w:type="paragraph" w:styleId="Prrafodelista">
    <w:name w:val="List Paragraph"/>
    <w:aliases w:val="HOJA,Colorful List Accent 1,Colorful List - Accent 11,Párrafo de lista (analisis predial),Listas,lp1,List Paragraph1,List Paragraph11,Bullet List,FooterText,numbered,Paragraphe de liste1,Bulletr List Paragraph,列出段落,列出段落1,Scitum normal"/>
    <w:basedOn w:val="Normal"/>
    <w:link w:val="PrrafodelistaCar"/>
    <w:uiPriority w:val="34"/>
    <w:qFormat/>
    <w:rsid w:val="00CB121B"/>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aliases w:val="HOJA Car,Colorful List Accent 1 Car,Colorful List - Accent 11 Car,Párrafo de lista (analisis predial) Car,Listas Car,lp1 Car,List Paragraph1 Car,List Paragraph11 Car,Bullet List Car,FooterText Car,numbered Car,列出段落 Car,列出段落1 Car"/>
    <w:link w:val="Prrafodelista"/>
    <w:uiPriority w:val="34"/>
    <w:qFormat/>
    <w:locked/>
    <w:rsid w:val="00CB121B"/>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CC1128"/>
    <w:pPr>
      <w:spacing w:after="0" w:line="240" w:lineRule="auto"/>
    </w:pPr>
  </w:style>
  <w:style w:type="table" w:customStyle="1" w:styleId="Tablaconcuadrcula11">
    <w:name w:val="Tabla con cuadrícula11"/>
    <w:basedOn w:val="Tablanormal"/>
    <w:next w:val="Tablaconcuadrcula"/>
    <w:uiPriority w:val="59"/>
    <w:rsid w:val="00DE7125"/>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AC10C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table" w:customStyle="1" w:styleId="Tablaconcuadrcula1">
    <w:name w:val="Tabla con cuadrícula1"/>
    <w:basedOn w:val="Tablanormal"/>
    <w:next w:val="Tablaconcuadrcula"/>
    <w:uiPriority w:val="39"/>
    <w:rsid w:val="004B533C"/>
    <w:pPr>
      <w:spacing w:after="0" w:line="240" w:lineRule="auto"/>
    </w:pPr>
    <w:rPr>
      <w:rFonts w:ascii="Times New Roman" w:eastAsia="Times New Roman" w:hAnsi="Times New Roman" w:cs="Times New Roman"/>
      <w:sz w:val="20"/>
      <w:szCs w:val="20"/>
      <w:lang w:val="es-ES" w:eastAsia="es-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concuadrcula12">
    <w:name w:val="Tabla con cuadrícula12"/>
    <w:basedOn w:val="Tablanormal"/>
    <w:next w:val="Tablaconcuadrcula"/>
    <w:rsid w:val="00D250E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rsid w:val="00D250E1"/>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
    <w:name w:val="Tabla con cuadrícula10"/>
    <w:basedOn w:val="Tablanormal"/>
    <w:next w:val="Tablaconcuadrcula"/>
    <w:uiPriority w:val="59"/>
    <w:rsid w:val="0097731B"/>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rsid w:val="00286460"/>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
    <w:name w:val="Tabla con cuadrícula14"/>
    <w:basedOn w:val="Tablanormal"/>
    <w:next w:val="Tablaconcuadrcula"/>
    <w:uiPriority w:val="59"/>
    <w:rsid w:val="0089447D"/>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3Car">
    <w:name w:val="Título 3 Car"/>
    <w:basedOn w:val="Fuentedeprrafopredeter"/>
    <w:link w:val="Ttulo3"/>
    <w:uiPriority w:val="9"/>
    <w:rsid w:val="00D71B56"/>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D71B56"/>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uiPriority w:val="9"/>
    <w:rsid w:val="00D71B56"/>
    <w:rPr>
      <w:rFonts w:ascii="Bookman Old Style" w:eastAsia="Times New Roman" w:hAnsi="Bookman Old Style" w:cs="Times New Roman"/>
      <w:b/>
      <w:i/>
      <w:sz w:val="24"/>
      <w:szCs w:val="20"/>
      <w:lang w:val="es-ES" w:eastAsia="es-ES"/>
    </w:rPr>
  </w:style>
  <w:style w:type="character" w:customStyle="1" w:styleId="Ttulo6Car">
    <w:name w:val="Título 6 Car"/>
    <w:basedOn w:val="Fuentedeprrafopredeter"/>
    <w:link w:val="Ttulo6"/>
    <w:rsid w:val="00D71B56"/>
    <w:rPr>
      <w:rFonts w:ascii="Cambria" w:eastAsia="Times New Roman" w:hAnsi="Cambria" w:cs="Times New Roman"/>
      <w:i/>
      <w:iCs/>
      <w:color w:val="243F60"/>
      <w:sz w:val="24"/>
      <w:szCs w:val="24"/>
      <w:lang w:val="es-ES" w:eastAsia="es-ES"/>
    </w:rPr>
  </w:style>
  <w:style w:type="character" w:customStyle="1" w:styleId="Ttulo7Car">
    <w:name w:val="Título 7 Car"/>
    <w:basedOn w:val="Fuentedeprrafopredeter"/>
    <w:link w:val="Ttulo7"/>
    <w:rsid w:val="00D71B56"/>
    <w:rPr>
      <w:rFonts w:ascii="Arial Narrow" w:eastAsia="Times New Roman" w:hAnsi="Arial Narrow" w:cs="Times New Roman"/>
      <w:b/>
      <w:bCs/>
      <w:sz w:val="24"/>
      <w:lang w:val="es-ES_tradnl" w:eastAsia="es-ES"/>
    </w:rPr>
  </w:style>
  <w:style w:type="character" w:customStyle="1" w:styleId="Ttulo8Car">
    <w:name w:val="Título 8 Car"/>
    <w:basedOn w:val="Fuentedeprrafopredeter"/>
    <w:link w:val="Ttulo8"/>
    <w:rsid w:val="00D71B56"/>
    <w:rPr>
      <w:rFonts w:ascii="Cambria" w:eastAsia="Times New Roman" w:hAnsi="Cambria" w:cs="Times New Roman"/>
      <w:color w:val="404040"/>
      <w:sz w:val="20"/>
      <w:szCs w:val="20"/>
      <w:lang w:val="es-ES" w:eastAsia="es-ES"/>
    </w:rPr>
  </w:style>
  <w:style w:type="character" w:customStyle="1" w:styleId="Ttulo9Car">
    <w:name w:val="Título 9 Car"/>
    <w:basedOn w:val="Fuentedeprrafopredeter"/>
    <w:link w:val="Ttulo9"/>
    <w:rsid w:val="00D71B56"/>
    <w:rPr>
      <w:rFonts w:ascii="Arial Narrow" w:eastAsia="Times New Roman" w:hAnsi="Arial Narrow" w:cs="Times New Roman"/>
      <w:b/>
      <w:bCs/>
      <w:sz w:val="18"/>
      <w:szCs w:val="20"/>
      <w:lang w:val="es-ES_tradnl" w:eastAsia="es-ES"/>
    </w:rPr>
  </w:style>
  <w:style w:type="paragraph" w:styleId="Textoindependiente">
    <w:name w:val="Body Text"/>
    <w:basedOn w:val="Normal"/>
    <w:link w:val="TextoindependienteCar"/>
    <w:qFormat/>
    <w:rsid w:val="00D71B56"/>
    <w:pPr>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D71B56"/>
    <w:rPr>
      <w:rFonts w:ascii="Times New Roman" w:eastAsia="Times New Roman" w:hAnsi="Times New Roman" w:cs="Times New Roman"/>
      <w:sz w:val="24"/>
      <w:szCs w:val="24"/>
      <w:lang w:val="es-ES" w:eastAsia="es-ES"/>
    </w:rPr>
  </w:style>
  <w:style w:type="paragraph" w:customStyle="1" w:styleId="BodyText23">
    <w:name w:val="Body Text 23"/>
    <w:basedOn w:val="Normal"/>
    <w:rsid w:val="00D71B56"/>
    <w:pPr>
      <w:overflowPunct w:val="0"/>
      <w:autoSpaceDE w:val="0"/>
      <w:autoSpaceDN w:val="0"/>
      <w:adjustRightInd w:val="0"/>
      <w:spacing w:after="0" w:line="240" w:lineRule="auto"/>
      <w:jc w:val="both"/>
    </w:pPr>
    <w:rPr>
      <w:rFonts w:ascii="Arial" w:eastAsia="MS Mincho" w:hAnsi="Arial" w:cs="Times New Roman"/>
      <w:szCs w:val="20"/>
      <w:lang w:val="es-ES_tradnl" w:eastAsia="es-ES"/>
    </w:rPr>
  </w:style>
  <w:style w:type="character" w:styleId="Textoennegrita">
    <w:name w:val="Strong"/>
    <w:basedOn w:val="Fuentedeprrafopredeter"/>
    <w:uiPriority w:val="22"/>
    <w:qFormat/>
    <w:rsid w:val="00D71B56"/>
    <w:rPr>
      <w:b/>
      <w:bCs/>
    </w:rPr>
  </w:style>
  <w:style w:type="paragraph" w:customStyle="1" w:styleId="BodyText21">
    <w:name w:val="Body Text 21"/>
    <w:basedOn w:val="Normal"/>
    <w:rsid w:val="00D71B56"/>
    <w:pPr>
      <w:overflowPunct w:val="0"/>
      <w:autoSpaceDE w:val="0"/>
      <w:autoSpaceDN w:val="0"/>
      <w:adjustRightInd w:val="0"/>
      <w:spacing w:after="0" w:line="240" w:lineRule="auto"/>
      <w:ind w:left="1440" w:hanging="1440"/>
      <w:jc w:val="both"/>
      <w:textAlignment w:val="baseline"/>
    </w:pPr>
    <w:rPr>
      <w:rFonts w:ascii="Times New Roman" w:eastAsia="MS Mincho" w:hAnsi="Times New Roman" w:cs="Times New Roman"/>
      <w:szCs w:val="20"/>
      <w:lang w:val="es-ES" w:eastAsia="es-ES"/>
    </w:rPr>
  </w:style>
  <w:style w:type="paragraph" w:customStyle="1" w:styleId="Estilo">
    <w:name w:val="Estilo"/>
    <w:link w:val="EstiloCar"/>
    <w:qFormat/>
    <w:rsid w:val="00D71B56"/>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harCharCar">
    <w:name w:val="Char Char Car"/>
    <w:basedOn w:val="Normal"/>
    <w:rsid w:val="00D71B56"/>
    <w:pPr>
      <w:spacing w:line="240" w:lineRule="exact"/>
      <w:jc w:val="right"/>
    </w:pPr>
    <w:rPr>
      <w:rFonts w:ascii="Verdana" w:eastAsia="Times New Roman" w:hAnsi="Verdana" w:cs="Arial"/>
      <w:sz w:val="20"/>
      <w:szCs w:val="21"/>
    </w:rPr>
  </w:style>
  <w:style w:type="paragraph" w:styleId="Textoindependiente3">
    <w:name w:val="Body Text 3"/>
    <w:basedOn w:val="Normal"/>
    <w:link w:val="Textoindependiente3Car"/>
    <w:rsid w:val="00D71B56"/>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D71B56"/>
    <w:rPr>
      <w:rFonts w:ascii="Times New Roman" w:eastAsia="Times New Roman" w:hAnsi="Times New Roman" w:cs="Times New Roman"/>
      <w:sz w:val="16"/>
      <w:szCs w:val="16"/>
      <w:lang w:val="es-ES" w:eastAsia="es-ES"/>
    </w:rPr>
  </w:style>
  <w:style w:type="character" w:styleId="Nmerodepgina">
    <w:name w:val="page number"/>
    <w:basedOn w:val="Fuentedeprrafopredeter"/>
    <w:rsid w:val="00D71B56"/>
  </w:style>
  <w:style w:type="paragraph" w:styleId="Sangradetextonormal">
    <w:name w:val="Body Text Indent"/>
    <w:basedOn w:val="Normal"/>
    <w:link w:val="SangradetextonormalCar"/>
    <w:uiPriority w:val="99"/>
    <w:rsid w:val="00D71B56"/>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uiPriority w:val="99"/>
    <w:rsid w:val="00D71B56"/>
    <w:rPr>
      <w:rFonts w:ascii="Times New Roman" w:eastAsia="Times New Roman" w:hAnsi="Times New Roman" w:cs="Times New Roman"/>
      <w:sz w:val="24"/>
      <w:szCs w:val="24"/>
      <w:lang w:val="es-ES" w:eastAsia="es-ES"/>
    </w:rPr>
  </w:style>
  <w:style w:type="paragraph" w:styleId="Ttulo">
    <w:name w:val="Title"/>
    <w:basedOn w:val="Normal"/>
    <w:link w:val="TtuloCar"/>
    <w:uiPriority w:val="10"/>
    <w:qFormat/>
    <w:rsid w:val="00D71B56"/>
    <w:pPr>
      <w:spacing w:after="0" w:line="240" w:lineRule="auto"/>
      <w:jc w:val="center"/>
    </w:pPr>
    <w:rPr>
      <w:rFonts w:ascii="Tahoma" w:eastAsia="Times New Roman" w:hAnsi="Tahoma" w:cs="Tahoma"/>
      <w:b/>
      <w:bCs/>
      <w:szCs w:val="24"/>
      <w:lang w:eastAsia="es-ES"/>
    </w:rPr>
  </w:style>
  <w:style w:type="character" w:customStyle="1" w:styleId="TtuloCar">
    <w:name w:val="Título Car"/>
    <w:basedOn w:val="Fuentedeprrafopredeter"/>
    <w:link w:val="Ttulo"/>
    <w:uiPriority w:val="10"/>
    <w:rsid w:val="00D71B56"/>
    <w:rPr>
      <w:rFonts w:ascii="Tahoma" w:eastAsia="Times New Roman" w:hAnsi="Tahoma" w:cs="Tahoma"/>
      <w:b/>
      <w:bCs/>
      <w:szCs w:val="24"/>
      <w:lang w:eastAsia="es-ES"/>
    </w:rPr>
  </w:style>
  <w:style w:type="paragraph" w:styleId="Textodeglobo">
    <w:name w:val="Balloon Text"/>
    <w:basedOn w:val="Normal"/>
    <w:link w:val="TextodegloboCar"/>
    <w:uiPriority w:val="99"/>
    <w:rsid w:val="00D71B56"/>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rsid w:val="00D71B56"/>
    <w:rPr>
      <w:rFonts w:ascii="Tahoma" w:eastAsia="Times New Roman" w:hAnsi="Tahoma" w:cs="Tahoma"/>
      <w:sz w:val="16"/>
      <w:szCs w:val="16"/>
      <w:lang w:val="es-ES" w:eastAsia="es-ES"/>
    </w:rPr>
  </w:style>
  <w:style w:type="paragraph" w:styleId="Sangra2detindependiente">
    <w:name w:val="Body Text Indent 2"/>
    <w:basedOn w:val="Normal"/>
    <w:link w:val="Sangra2detindependienteCar"/>
    <w:rsid w:val="00D71B56"/>
    <w:pPr>
      <w:spacing w:after="120" w:line="480" w:lineRule="auto"/>
      <w:ind w:left="283"/>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D71B56"/>
    <w:rPr>
      <w:rFonts w:ascii="Times New Roman" w:eastAsia="Times New Roman" w:hAnsi="Times New Roman" w:cs="Times New Roman"/>
      <w:sz w:val="24"/>
      <w:szCs w:val="24"/>
      <w:lang w:val="es-ES" w:eastAsia="es-ES"/>
    </w:rPr>
  </w:style>
  <w:style w:type="paragraph" w:styleId="HTMLconformatoprevio">
    <w:name w:val="HTML Preformatted"/>
    <w:basedOn w:val="Normal"/>
    <w:link w:val="HTMLconformatoprevioCar"/>
    <w:uiPriority w:val="99"/>
    <w:rsid w:val="00D71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es-ES" w:eastAsia="es-ES"/>
    </w:rPr>
  </w:style>
  <w:style w:type="character" w:customStyle="1" w:styleId="HTMLconformatoprevioCar">
    <w:name w:val="HTML con formato previo Car"/>
    <w:basedOn w:val="Fuentedeprrafopredeter"/>
    <w:link w:val="HTMLconformatoprevio"/>
    <w:uiPriority w:val="99"/>
    <w:rsid w:val="00D71B56"/>
    <w:rPr>
      <w:rFonts w:ascii="Courier New" w:eastAsia="Times New Roman" w:hAnsi="Courier New" w:cs="Courier New"/>
      <w:color w:val="000000"/>
      <w:sz w:val="20"/>
      <w:szCs w:val="20"/>
      <w:lang w:val="es-ES" w:eastAsia="es-ES"/>
    </w:rPr>
  </w:style>
  <w:style w:type="paragraph" w:customStyle="1" w:styleId="Texto">
    <w:name w:val="Texto"/>
    <w:basedOn w:val="Normal"/>
    <w:link w:val="TextoCar"/>
    <w:rsid w:val="00D71B56"/>
    <w:pPr>
      <w:spacing w:after="101" w:line="216" w:lineRule="exact"/>
      <w:ind w:firstLine="288"/>
      <w:jc w:val="both"/>
    </w:pPr>
    <w:rPr>
      <w:rFonts w:ascii="Arial" w:eastAsia="Times New Roman" w:hAnsi="Arial" w:cs="Arial"/>
      <w:sz w:val="18"/>
      <w:szCs w:val="18"/>
      <w:lang w:eastAsia="es-ES"/>
    </w:rPr>
  </w:style>
  <w:style w:type="paragraph" w:customStyle="1" w:styleId="Prrafodelista1">
    <w:name w:val="Párrafo de lista1"/>
    <w:basedOn w:val="Normal"/>
    <w:qFormat/>
    <w:rsid w:val="00D71B56"/>
    <w:pPr>
      <w:spacing w:after="200" w:line="276" w:lineRule="auto"/>
      <w:ind w:left="720"/>
    </w:pPr>
    <w:rPr>
      <w:rFonts w:ascii="Calibri" w:eastAsia="Times New Roman" w:hAnsi="Calibri" w:cs="Calibri"/>
      <w:lang w:val="es-ES" w:eastAsia="es-ES"/>
    </w:rPr>
  </w:style>
  <w:style w:type="character" w:customStyle="1" w:styleId="articulo1">
    <w:name w:val="articulo1"/>
    <w:basedOn w:val="Fuentedeprrafopredeter"/>
    <w:uiPriority w:val="99"/>
    <w:rsid w:val="00D71B56"/>
    <w:rPr>
      <w:rFonts w:ascii="Verdana" w:hAnsi="Verdana" w:cs="Verdana"/>
      <w:b/>
      <w:bCs/>
      <w:color w:val="000000"/>
      <w:sz w:val="19"/>
      <w:szCs w:val="19"/>
    </w:rPr>
  </w:style>
  <w:style w:type="paragraph" w:styleId="Textocomentario">
    <w:name w:val="annotation text"/>
    <w:basedOn w:val="Normal"/>
    <w:link w:val="TextocomentarioCar"/>
    <w:uiPriority w:val="99"/>
    <w:rsid w:val="00D71B5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D71B56"/>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D71B56"/>
    <w:rPr>
      <w:b/>
      <w:bCs/>
    </w:rPr>
  </w:style>
  <w:style w:type="character" w:customStyle="1" w:styleId="AsuntodelcomentarioCar">
    <w:name w:val="Asunto del comentario Car"/>
    <w:basedOn w:val="TextocomentarioCar"/>
    <w:link w:val="Asuntodelcomentario"/>
    <w:uiPriority w:val="99"/>
    <w:rsid w:val="00D71B56"/>
    <w:rPr>
      <w:rFonts w:ascii="Times New Roman" w:eastAsia="Times New Roman" w:hAnsi="Times New Roman" w:cs="Times New Roman"/>
      <w:b/>
      <w:bCs/>
      <w:sz w:val="20"/>
      <w:szCs w:val="20"/>
      <w:lang w:val="es-ES" w:eastAsia="es-ES"/>
    </w:rPr>
  </w:style>
  <w:style w:type="character" w:customStyle="1" w:styleId="EstiloNegrita">
    <w:name w:val="Estilo Negrita"/>
    <w:uiPriority w:val="99"/>
    <w:rsid w:val="00D71B56"/>
    <w:rPr>
      <w:rFonts w:ascii="Arial" w:hAnsi="Arial"/>
      <w:sz w:val="24"/>
    </w:rPr>
  </w:style>
  <w:style w:type="paragraph" w:customStyle="1" w:styleId="ROMANOS">
    <w:name w:val="ROMANOS"/>
    <w:basedOn w:val="Normal"/>
    <w:link w:val="ROMANOSCar"/>
    <w:rsid w:val="00D71B56"/>
    <w:pPr>
      <w:spacing w:after="101" w:line="216" w:lineRule="atLeast"/>
      <w:ind w:left="810" w:hanging="540"/>
      <w:jc w:val="both"/>
    </w:pPr>
    <w:rPr>
      <w:rFonts w:ascii="Arial" w:eastAsia="Times New Roman" w:hAnsi="Arial" w:cs="Times New Roman"/>
      <w:sz w:val="18"/>
      <w:szCs w:val="20"/>
      <w:lang w:eastAsia="es-ES"/>
    </w:rPr>
  </w:style>
  <w:style w:type="paragraph" w:styleId="Subttulo">
    <w:name w:val="Subtitle"/>
    <w:basedOn w:val="Normal"/>
    <w:next w:val="Normal"/>
    <w:link w:val="SubttuloCar"/>
    <w:qFormat/>
    <w:rsid w:val="00D71B56"/>
    <w:pPr>
      <w:spacing w:after="60" w:line="240" w:lineRule="auto"/>
      <w:jc w:val="center"/>
      <w:outlineLvl w:val="1"/>
    </w:pPr>
    <w:rPr>
      <w:rFonts w:ascii="Cambria" w:eastAsia="Times New Roman" w:hAnsi="Cambria" w:cs="Times New Roman"/>
      <w:sz w:val="24"/>
      <w:szCs w:val="24"/>
      <w:lang w:val="es-ES" w:eastAsia="es-ES"/>
    </w:rPr>
  </w:style>
  <w:style w:type="character" w:customStyle="1" w:styleId="SubttuloCar">
    <w:name w:val="Subtítulo Car"/>
    <w:basedOn w:val="Fuentedeprrafopredeter"/>
    <w:link w:val="Subttulo"/>
    <w:rsid w:val="00D71B56"/>
    <w:rPr>
      <w:rFonts w:ascii="Cambria" w:eastAsia="Times New Roman" w:hAnsi="Cambria" w:cs="Times New Roman"/>
      <w:sz w:val="24"/>
      <w:szCs w:val="24"/>
      <w:lang w:val="es-ES" w:eastAsia="es-ES"/>
    </w:rPr>
  </w:style>
  <w:style w:type="character" w:styleId="nfasis">
    <w:name w:val="Emphasis"/>
    <w:basedOn w:val="Fuentedeprrafopredeter"/>
    <w:uiPriority w:val="20"/>
    <w:qFormat/>
    <w:rsid w:val="00D71B56"/>
    <w:rPr>
      <w:i/>
      <w:iCs/>
    </w:rPr>
  </w:style>
  <w:style w:type="paragraph" w:styleId="Textoindependiente2">
    <w:name w:val="Body Text 2"/>
    <w:basedOn w:val="Normal"/>
    <w:link w:val="Textoindependiente2Car"/>
    <w:rsid w:val="00D71B5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D71B56"/>
    <w:rPr>
      <w:rFonts w:ascii="Times New Roman" w:eastAsia="Times New Roman" w:hAnsi="Times New Roman" w:cs="Times New Roman"/>
      <w:sz w:val="24"/>
      <w:szCs w:val="24"/>
      <w:lang w:val="es-ES" w:eastAsia="es-ES"/>
    </w:rPr>
  </w:style>
  <w:style w:type="paragraph" w:styleId="Textodebloque">
    <w:name w:val="Block Text"/>
    <w:basedOn w:val="Normal"/>
    <w:rsid w:val="00D71B56"/>
    <w:pPr>
      <w:spacing w:after="0" w:line="240" w:lineRule="auto"/>
      <w:ind w:left="360" w:right="112"/>
      <w:jc w:val="both"/>
    </w:pPr>
    <w:rPr>
      <w:rFonts w:ascii="Arial" w:eastAsia="Times New Roman" w:hAnsi="Arial" w:cs="Times New Roman"/>
      <w:bCs/>
      <w:sz w:val="24"/>
      <w:szCs w:val="24"/>
      <w:lang w:val="es-ES" w:eastAsia="es-ES"/>
    </w:rPr>
  </w:style>
  <w:style w:type="character" w:styleId="Refdecomentario">
    <w:name w:val="annotation reference"/>
    <w:basedOn w:val="Fuentedeprrafopredeter"/>
    <w:uiPriority w:val="99"/>
    <w:rsid w:val="00D71B56"/>
    <w:rPr>
      <w:sz w:val="16"/>
      <w:szCs w:val="16"/>
    </w:rPr>
  </w:style>
  <w:style w:type="character" w:styleId="Hipervnculo">
    <w:name w:val="Hyperlink"/>
    <w:basedOn w:val="Fuentedeprrafopredeter"/>
    <w:unhideWhenUsed/>
    <w:rsid w:val="00D71B56"/>
    <w:rPr>
      <w:color w:val="0000FF"/>
      <w:u w:val="single"/>
    </w:rPr>
  </w:style>
  <w:style w:type="paragraph" w:customStyle="1" w:styleId="ecxmsonormal">
    <w:name w:val="ecxmsonormal"/>
    <w:basedOn w:val="Normal"/>
    <w:rsid w:val="00D71B56"/>
    <w:pPr>
      <w:spacing w:after="324" w:line="240" w:lineRule="auto"/>
    </w:pPr>
    <w:rPr>
      <w:rFonts w:ascii="Times New Roman" w:eastAsia="Times New Roman" w:hAnsi="Times New Roman" w:cs="Times New Roman"/>
      <w:sz w:val="24"/>
      <w:szCs w:val="24"/>
      <w:lang w:val="es-ES" w:eastAsia="es-ES"/>
    </w:rPr>
  </w:style>
  <w:style w:type="character" w:customStyle="1" w:styleId="st">
    <w:name w:val="st"/>
    <w:basedOn w:val="Fuentedeprrafopredeter"/>
    <w:rsid w:val="00D71B56"/>
  </w:style>
  <w:style w:type="character" w:customStyle="1" w:styleId="A11">
    <w:name w:val="A11"/>
    <w:rsid w:val="00D71B56"/>
    <w:rPr>
      <w:color w:val="000000"/>
      <w:sz w:val="12"/>
    </w:rPr>
  </w:style>
  <w:style w:type="character" w:customStyle="1" w:styleId="apple-converted-space">
    <w:name w:val="apple-converted-space"/>
    <w:basedOn w:val="Fuentedeprrafopredeter"/>
    <w:rsid w:val="00D71B56"/>
  </w:style>
  <w:style w:type="paragraph" w:customStyle="1" w:styleId="Cuadrculamedia1-nfasis21">
    <w:name w:val="Cuadrícula media 1 - Énfasis 21"/>
    <w:basedOn w:val="Normal"/>
    <w:uiPriority w:val="34"/>
    <w:qFormat/>
    <w:rsid w:val="00D71B56"/>
    <w:pPr>
      <w:spacing w:after="0" w:line="240" w:lineRule="auto"/>
      <w:ind w:left="720"/>
    </w:pPr>
    <w:rPr>
      <w:rFonts w:ascii="Times New Roman" w:eastAsia="Calibri" w:hAnsi="Times New Roman" w:cs="Times New Roman"/>
      <w:sz w:val="24"/>
      <w:szCs w:val="20"/>
      <w:lang w:val="es-ES_tradnl" w:eastAsia="es-ES"/>
    </w:rPr>
  </w:style>
  <w:style w:type="paragraph" w:customStyle="1" w:styleId="yiv1839548714msolistparagraph">
    <w:name w:val="yiv1839548714msolistparagraph"/>
    <w:basedOn w:val="Normal"/>
    <w:rsid w:val="00D71B5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Predeterminado">
    <w:name w:val="Predeterminado"/>
    <w:rsid w:val="00D71B56"/>
    <w:pPr>
      <w:tabs>
        <w:tab w:val="left" w:pos="709"/>
      </w:tabs>
      <w:suppressAutoHyphens/>
      <w:spacing w:after="200" w:line="276" w:lineRule="atLeast"/>
    </w:pPr>
    <w:rPr>
      <w:rFonts w:ascii="Calibri" w:eastAsia="DejaVu Sans" w:hAnsi="Calibri"/>
    </w:rPr>
  </w:style>
  <w:style w:type="paragraph" w:customStyle="1" w:styleId="Sinespaciado1">
    <w:name w:val="Sin espaciado1"/>
    <w:qFormat/>
    <w:rsid w:val="00D71B56"/>
    <w:pPr>
      <w:widowControl w:val="0"/>
      <w:suppressAutoHyphens/>
      <w:autoSpaceDE w:val="0"/>
      <w:spacing w:after="0" w:line="240" w:lineRule="auto"/>
    </w:pPr>
    <w:rPr>
      <w:rFonts w:ascii="Times New Roman" w:eastAsia="Arial" w:hAnsi="Times New Roman" w:cs="Times New Roman"/>
      <w:kern w:val="1"/>
      <w:sz w:val="24"/>
      <w:szCs w:val="24"/>
      <w:lang w:eastAsia="hi-IN" w:bidi="hi-IN"/>
    </w:rPr>
  </w:style>
  <w:style w:type="character" w:styleId="Hipervnculovisitado">
    <w:name w:val="FollowedHyperlink"/>
    <w:basedOn w:val="Fuentedeprrafopredeter"/>
    <w:uiPriority w:val="99"/>
    <w:unhideWhenUsed/>
    <w:rsid w:val="00D71B56"/>
    <w:rPr>
      <w:color w:val="800080"/>
      <w:u w:val="single"/>
    </w:rPr>
  </w:style>
  <w:style w:type="paragraph" w:customStyle="1" w:styleId="xl63">
    <w:name w:val="xl63"/>
    <w:basedOn w:val="Normal"/>
    <w:rsid w:val="00D71B5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s-MX"/>
    </w:rPr>
  </w:style>
  <w:style w:type="paragraph" w:customStyle="1" w:styleId="xl64">
    <w:name w:val="xl64"/>
    <w:basedOn w:val="Normal"/>
    <w:rsid w:val="00D71B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es-MX"/>
    </w:rPr>
  </w:style>
  <w:style w:type="paragraph" w:customStyle="1" w:styleId="xl65">
    <w:name w:val="xl65"/>
    <w:basedOn w:val="Normal"/>
    <w:rsid w:val="00D71B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s-MX"/>
    </w:rPr>
  </w:style>
  <w:style w:type="paragraph" w:customStyle="1" w:styleId="xl66">
    <w:name w:val="xl66"/>
    <w:basedOn w:val="Normal"/>
    <w:rsid w:val="00D71B5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s-MX"/>
    </w:rPr>
  </w:style>
  <w:style w:type="paragraph" w:customStyle="1" w:styleId="xl67">
    <w:name w:val="xl67"/>
    <w:basedOn w:val="Normal"/>
    <w:rsid w:val="00D71B56"/>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s-MX"/>
    </w:rPr>
  </w:style>
  <w:style w:type="paragraph" w:customStyle="1" w:styleId="xl68">
    <w:name w:val="xl68"/>
    <w:basedOn w:val="Normal"/>
    <w:rsid w:val="00D71B5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es-MX"/>
    </w:rPr>
  </w:style>
  <w:style w:type="paragraph" w:customStyle="1" w:styleId="xl69">
    <w:name w:val="xl69"/>
    <w:basedOn w:val="Normal"/>
    <w:rsid w:val="00D71B5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s-MX"/>
    </w:rPr>
  </w:style>
  <w:style w:type="paragraph" w:customStyle="1" w:styleId="xl70">
    <w:name w:val="xl70"/>
    <w:basedOn w:val="Normal"/>
    <w:rsid w:val="00D71B56"/>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s-MX"/>
    </w:rPr>
  </w:style>
  <w:style w:type="paragraph" w:customStyle="1" w:styleId="xl71">
    <w:name w:val="xl71"/>
    <w:basedOn w:val="Normal"/>
    <w:rsid w:val="00D71B5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es-MX"/>
    </w:rPr>
  </w:style>
  <w:style w:type="paragraph" w:customStyle="1" w:styleId="xl72">
    <w:name w:val="xl72"/>
    <w:basedOn w:val="Normal"/>
    <w:rsid w:val="00D71B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es-MX"/>
    </w:rPr>
  </w:style>
  <w:style w:type="paragraph" w:customStyle="1" w:styleId="xl73">
    <w:name w:val="xl73"/>
    <w:basedOn w:val="Normal"/>
    <w:rsid w:val="00D71B5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74">
    <w:name w:val="xl74"/>
    <w:basedOn w:val="Normal"/>
    <w:rsid w:val="00D71B5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es-MX"/>
    </w:rPr>
  </w:style>
  <w:style w:type="paragraph" w:customStyle="1" w:styleId="xl75">
    <w:name w:val="xl75"/>
    <w:basedOn w:val="Normal"/>
    <w:rsid w:val="00D71B5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s-MX"/>
    </w:rPr>
  </w:style>
  <w:style w:type="paragraph" w:customStyle="1" w:styleId="xl76">
    <w:name w:val="xl76"/>
    <w:basedOn w:val="Normal"/>
    <w:rsid w:val="00D71B5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s-MX"/>
    </w:rPr>
  </w:style>
  <w:style w:type="paragraph" w:customStyle="1" w:styleId="xl77">
    <w:name w:val="xl77"/>
    <w:basedOn w:val="Normal"/>
    <w:rsid w:val="00D71B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es-MX"/>
    </w:rPr>
  </w:style>
  <w:style w:type="paragraph" w:customStyle="1" w:styleId="xl78">
    <w:name w:val="xl78"/>
    <w:basedOn w:val="Normal"/>
    <w:rsid w:val="00D71B56"/>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es-MX"/>
    </w:rPr>
  </w:style>
  <w:style w:type="paragraph" w:customStyle="1" w:styleId="xl79">
    <w:name w:val="xl79"/>
    <w:basedOn w:val="Normal"/>
    <w:rsid w:val="00D71B56"/>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s-MX"/>
    </w:rPr>
  </w:style>
  <w:style w:type="paragraph" w:customStyle="1" w:styleId="xl80">
    <w:name w:val="xl80"/>
    <w:basedOn w:val="Normal"/>
    <w:rsid w:val="00D71B56"/>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s-MX"/>
    </w:rPr>
  </w:style>
  <w:style w:type="paragraph" w:customStyle="1" w:styleId="xl81">
    <w:name w:val="xl81"/>
    <w:basedOn w:val="Normal"/>
    <w:rsid w:val="00D71B56"/>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s-MX"/>
    </w:rPr>
  </w:style>
  <w:style w:type="paragraph" w:customStyle="1" w:styleId="xl82">
    <w:name w:val="xl82"/>
    <w:basedOn w:val="Normal"/>
    <w:rsid w:val="00D71B5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s-MX"/>
    </w:rPr>
  </w:style>
  <w:style w:type="paragraph" w:customStyle="1" w:styleId="xl83">
    <w:name w:val="xl83"/>
    <w:basedOn w:val="Normal"/>
    <w:rsid w:val="00D71B56"/>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s-MX"/>
    </w:rPr>
  </w:style>
  <w:style w:type="paragraph" w:customStyle="1" w:styleId="xl84">
    <w:name w:val="xl84"/>
    <w:basedOn w:val="Normal"/>
    <w:rsid w:val="00D71B5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s-MX"/>
    </w:rPr>
  </w:style>
  <w:style w:type="character" w:styleId="Refdenotaalpie">
    <w:name w:val="footnote reference"/>
    <w:basedOn w:val="Fuentedeprrafopredeter"/>
    <w:uiPriority w:val="99"/>
    <w:unhideWhenUsed/>
    <w:rsid w:val="00D71B56"/>
    <w:rPr>
      <w:vertAlign w:val="superscript"/>
    </w:rPr>
  </w:style>
  <w:style w:type="character" w:customStyle="1" w:styleId="contenidostextos1">
    <w:name w:val="contenidos_textos1"/>
    <w:basedOn w:val="Fuentedeprrafopredeter"/>
    <w:rsid w:val="00D71B56"/>
    <w:rPr>
      <w:rFonts w:ascii="Arial" w:hAnsi="Arial" w:cs="Arial" w:hint="default"/>
      <w:strike w:val="0"/>
      <w:dstrike w:val="0"/>
      <w:color w:val="111111"/>
      <w:sz w:val="18"/>
      <w:szCs w:val="18"/>
      <w:u w:val="none"/>
      <w:effect w:val="none"/>
    </w:rPr>
  </w:style>
  <w:style w:type="paragraph" w:styleId="Textonotapie">
    <w:name w:val="footnote text"/>
    <w:basedOn w:val="Normal"/>
    <w:link w:val="TextonotapieCar"/>
    <w:uiPriority w:val="99"/>
    <w:unhideWhenUsed/>
    <w:rsid w:val="00D71B56"/>
    <w:pPr>
      <w:spacing w:after="0" w:line="240" w:lineRule="auto"/>
    </w:pPr>
    <w:rPr>
      <w:sz w:val="20"/>
      <w:szCs w:val="20"/>
    </w:rPr>
  </w:style>
  <w:style w:type="character" w:customStyle="1" w:styleId="TextonotapieCar">
    <w:name w:val="Texto nota pie Car"/>
    <w:basedOn w:val="Fuentedeprrafopredeter"/>
    <w:link w:val="Textonotapie"/>
    <w:uiPriority w:val="99"/>
    <w:rsid w:val="00D71B56"/>
    <w:rPr>
      <w:sz w:val="20"/>
      <w:szCs w:val="20"/>
    </w:rPr>
  </w:style>
  <w:style w:type="paragraph" w:customStyle="1" w:styleId="Listavistosa-nfasis11">
    <w:name w:val="Lista vistosa - Énfasis 11"/>
    <w:basedOn w:val="Normal"/>
    <w:uiPriority w:val="34"/>
    <w:qFormat/>
    <w:rsid w:val="00D71B56"/>
    <w:pPr>
      <w:spacing w:after="0" w:line="240" w:lineRule="auto"/>
      <w:ind w:left="708"/>
    </w:pPr>
    <w:rPr>
      <w:rFonts w:ascii="Times New Roman" w:eastAsia="Times New Roman" w:hAnsi="Times New Roman" w:cs="Times New Roman"/>
      <w:sz w:val="24"/>
      <w:szCs w:val="24"/>
      <w:lang w:eastAsia="es-ES"/>
    </w:rPr>
  </w:style>
  <w:style w:type="paragraph" w:styleId="Mapadeldocumento">
    <w:name w:val="Document Map"/>
    <w:basedOn w:val="Normal"/>
    <w:link w:val="MapadeldocumentoCar"/>
    <w:uiPriority w:val="99"/>
    <w:unhideWhenUsed/>
    <w:rsid w:val="00D71B56"/>
    <w:pPr>
      <w:spacing w:after="0" w:line="240" w:lineRule="auto"/>
    </w:pPr>
    <w:rPr>
      <w:rFonts w:ascii="Tahoma" w:eastAsia="Times New Roman" w:hAnsi="Tahoma" w:cs="Times New Roman"/>
      <w:sz w:val="16"/>
      <w:szCs w:val="16"/>
      <w:lang w:val="es-ES" w:eastAsia="es-ES"/>
    </w:rPr>
  </w:style>
  <w:style w:type="character" w:customStyle="1" w:styleId="MapadeldocumentoCar">
    <w:name w:val="Mapa del documento Car"/>
    <w:basedOn w:val="Fuentedeprrafopredeter"/>
    <w:link w:val="Mapadeldocumento"/>
    <w:uiPriority w:val="99"/>
    <w:rsid w:val="00D71B56"/>
    <w:rPr>
      <w:rFonts w:ascii="Tahoma" w:eastAsia="Times New Roman" w:hAnsi="Tahoma" w:cs="Times New Roman"/>
      <w:sz w:val="16"/>
      <w:szCs w:val="16"/>
      <w:lang w:val="es-ES" w:eastAsia="es-ES"/>
    </w:rPr>
  </w:style>
  <w:style w:type="character" w:customStyle="1" w:styleId="SinespaciadoCar">
    <w:name w:val="Sin espaciado Car"/>
    <w:link w:val="Sinespaciado"/>
    <w:uiPriority w:val="1"/>
    <w:locked/>
    <w:rsid w:val="00D71B56"/>
  </w:style>
  <w:style w:type="table" w:customStyle="1" w:styleId="Tablanormal1">
    <w:name w:val="Tabla normal1"/>
    <w:uiPriority w:val="99"/>
    <w:semiHidden/>
    <w:rsid w:val="00D71B56"/>
    <w:pPr>
      <w:spacing w:after="200" w:line="276" w:lineRule="auto"/>
    </w:pPr>
    <w:rPr>
      <w:rFonts w:ascii="Calibri" w:eastAsia="Calibri" w:hAnsi="Calibri" w:cs="Times New Roman"/>
    </w:rPr>
    <w:tblPr>
      <w:tblCellMar>
        <w:top w:w="0" w:type="dxa"/>
        <w:left w:w="108" w:type="dxa"/>
        <w:bottom w:w="0" w:type="dxa"/>
        <w:right w:w="108" w:type="dxa"/>
      </w:tblCellMar>
    </w:tblPr>
  </w:style>
  <w:style w:type="numbering" w:customStyle="1" w:styleId="Sinlista1">
    <w:name w:val="Sin lista1"/>
    <w:next w:val="Sinlista"/>
    <w:uiPriority w:val="99"/>
    <w:semiHidden/>
    <w:unhideWhenUsed/>
    <w:rsid w:val="00D71B56"/>
  </w:style>
  <w:style w:type="numbering" w:customStyle="1" w:styleId="Sinlista11">
    <w:name w:val="Sin lista11"/>
    <w:next w:val="Sinlista"/>
    <w:uiPriority w:val="99"/>
    <w:semiHidden/>
    <w:unhideWhenUsed/>
    <w:rsid w:val="00D71B56"/>
  </w:style>
  <w:style w:type="character" w:customStyle="1" w:styleId="MapadeldocumentoCar1">
    <w:name w:val="Mapa del documento Car1"/>
    <w:basedOn w:val="Fuentedeprrafopredeter"/>
    <w:uiPriority w:val="99"/>
    <w:semiHidden/>
    <w:rsid w:val="00D71B56"/>
    <w:rPr>
      <w:rFonts w:ascii="Tahoma" w:eastAsia="Times New Roman" w:hAnsi="Tahoma" w:cs="Tahoma"/>
      <w:sz w:val="16"/>
      <w:szCs w:val="16"/>
      <w:lang w:val="es-ES" w:eastAsia="es-ES"/>
    </w:rPr>
  </w:style>
  <w:style w:type="paragraph" w:customStyle="1" w:styleId="Listavistosa-nfasis12">
    <w:name w:val="Lista vistosa - Énfasis 12"/>
    <w:basedOn w:val="Normal"/>
    <w:uiPriority w:val="34"/>
    <w:qFormat/>
    <w:rsid w:val="00D71B56"/>
    <w:pPr>
      <w:spacing w:after="0" w:line="240" w:lineRule="auto"/>
      <w:ind w:left="708"/>
    </w:pPr>
    <w:rPr>
      <w:rFonts w:ascii="Times New Roman" w:eastAsia="Times New Roman" w:hAnsi="Times New Roman" w:cs="Times New Roman"/>
      <w:sz w:val="24"/>
      <w:szCs w:val="24"/>
      <w:lang w:eastAsia="es-ES"/>
    </w:rPr>
  </w:style>
  <w:style w:type="character" w:customStyle="1" w:styleId="AsuntodelcomentarioCar1">
    <w:name w:val="Asunto del comentario Car1"/>
    <w:basedOn w:val="TextocomentarioCar"/>
    <w:uiPriority w:val="99"/>
    <w:semiHidden/>
    <w:rsid w:val="00D71B56"/>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rsid w:val="00D71B56"/>
    <w:pPr>
      <w:spacing w:after="0" w:line="240" w:lineRule="auto"/>
    </w:pPr>
    <w:rPr>
      <w:rFonts w:ascii="Cambria" w:eastAsia="Times New Roman" w:hAnsi="Cambria"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D71B56"/>
    <w:pPr>
      <w:spacing w:before="100" w:beforeAutospacing="1" w:after="100" w:afterAutospacing="1" w:line="240" w:lineRule="auto"/>
    </w:pPr>
    <w:rPr>
      <w:rFonts w:ascii="Arial Narrow" w:eastAsia="Times New Roman" w:hAnsi="Arial Narrow" w:cs="Times New Roman"/>
      <w:color w:val="000000"/>
      <w:sz w:val="20"/>
      <w:szCs w:val="20"/>
      <w:lang w:eastAsia="es-MX"/>
    </w:rPr>
  </w:style>
  <w:style w:type="paragraph" w:customStyle="1" w:styleId="font6">
    <w:name w:val="font6"/>
    <w:basedOn w:val="Normal"/>
    <w:rsid w:val="00D71B56"/>
    <w:pPr>
      <w:spacing w:before="100" w:beforeAutospacing="1" w:after="100" w:afterAutospacing="1" w:line="240" w:lineRule="auto"/>
    </w:pPr>
    <w:rPr>
      <w:rFonts w:ascii="Arial Narrow" w:eastAsia="Times New Roman" w:hAnsi="Arial Narrow" w:cs="Times New Roman"/>
      <w:color w:val="000000"/>
      <w:sz w:val="24"/>
      <w:szCs w:val="24"/>
      <w:lang w:eastAsia="es-MX"/>
    </w:rPr>
  </w:style>
  <w:style w:type="paragraph" w:customStyle="1" w:styleId="font7">
    <w:name w:val="font7"/>
    <w:basedOn w:val="Normal"/>
    <w:rsid w:val="00D71B56"/>
    <w:pPr>
      <w:spacing w:before="100" w:beforeAutospacing="1" w:after="100" w:afterAutospacing="1" w:line="240" w:lineRule="auto"/>
    </w:pPr>
    <w:rPr>
      <w:rFonts w:ascii="Arial Narrow" w:eastAsia="Times New Roman" w:hAnsi="Arial Narrow" w:cs="Times New Roman"/>
      <w:b/>
      <w:bCs/>
      <w:color w:val="000000"/>
      <w:sz w:val="20"/>
      <w:szCs w:val="20"/>
      <w:lang w:eastAsia="es-MX"/>
    </w:rPr>
  </w:style>
  <w:style w:type="paragraph" w:customStyle="1" w:styleId="font8">
    <w:name w:val="font8"/>
    <w:basedOn w:val="Normal"/>
    <w:rsid w:val="00D71B56"/>
    <w:pPr>
      <w:spacing w:before="100" w:beforeAutospacing="1" w:after="100" w:afterAutospacing="1" w:line="240" w:lineRule="auto"/>
    </w:pPr>
    <w:rPr>
      <w:rFonts w:ascii="Arial Narrow" w:eastAsia="Times New Roman" w:hAnsi="Arial Narrow" w:cs="Times New Roman"/>
      <w:i/>
      <w:iCs/>
      <w:color w:val="000000"/>
      <w:sz w:val="20"/>
      <w:szCs w:val="20"/>
      <w:lang w:eastAsia="es-MX"/>
    </w:rPr>
  </w:style>
  <w:style w:type="paragraph" w:customStyle="1" w:styleId="font9">
    <w:name w:val="font9"/>
    <w:basedOn w:val="Normal"/>
    <w:rsid w:val="00D71B56"/>
    <w:pPr>
      <w:spacing w:before="100" w:beforeAutospacing="1" w:after="100" w:afterAutospacing="1" w:line="240" w:lineRule="auto"/>
    </w:pPr>
    <w:rPr>
      <w:rFonts w:ascii="Arial Narrow" w:eastAsia="Times New Roman" w:hAnsi="Arial Narrow" w:cs="Times New Roman"/>
      <w:color w:val="000000"/>
      <w:sz w:val="20"/>
      <w:szCs w:val="20"/>
      <w:lang w:eastAsia="es-MX"/>
    </w:rPr>
  </w:style>
  <w:style w:type="paragraph" w:customStyle="1" w:styleId="xl85">
    <w:name w:val="xl85"/>
    <w:basedOn w:val="Normal"/>
    <w:rsid w:val="00D71B5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6">
    <w:name w:val="xl86"/>
    <w:basedOn w:val="Normal"/>
    <w:rsid w:val="00D71B5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MX"/>
    </w:rPr>
  </w:style>
  <w:style w:type="paragraph" w:customStyle="1" w:styleId="xl87">
    <w:name w:val="xl87"/>
    <w:basedOn w:val="Normal"/>
    <w:rsid w:val="00D71B5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cs="Times New Roman"/>
      <w:sz w:val="20"/>
      <w:szCs w:val="20"/>
      <w:lang w:eastAsia="es-MX"/>
    </w:rPr>
  </w:style>
  <w:style w:type="paragraph" w:customStyle="1" w:styleId="xl88">
    <w:name w:val="xl88"/>
    <w:basedOn w:val="Normal"/>
    <w:rsid w:val="00D71B56"/>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cs="Times New Roman"/>
      <w:sz w:val="20"/>
      <w:szCs w:val="20"/>
      <w:lang w:eastAsia="es-MX"/>
    </w:rPr>
  </w:style>
  <w:style w:type="paragraph" w:customStyle="1" w:styleId="xl89">
    <w:name w:val="xl89"/>
    <w:basedOn w:val="Normal"/>
    <w:rsid w:val="00D71B5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20"/>
      <w:szCs w:val="20"/>
      <w:lang w:eastAsia="es-MX"/>
    </w:rPr>
  </w:style>
  <w:style w:type="paragraph" w:customStyle="1" w:styleId="xl90">
    <w:name w:val="xl90"/>
    <w:basedOn w:val="Normal"/>
    <w:rsid w:val="00D71B5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20"/>
      <w:szCs w:val="20"/>
      <w:lang w:eastAsia="es-MX"/>
    </w:rPr>
  </w:style>
  <w:style w:type="paragraph" w:customStyle="1" w:styleId="xl91">
    <w:name w:val="xl91"/>
    <w:basedOn w:val="Normal"/>
    <w:rsid w:val="00D71B56"/>
    <w:pPr>
      <w:pBdr>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20"/>
      <w:szCs w:val="20"/>
      <w:lang w:eastAsia="es-MX"/>
    </w:rPr>
  </w:style>
  <w:style w:type="paragraph" w:customStyle="1" w:styleId="xl92">
    <w:name w:val="xl92"/>
    <w:basedOn w:val="Normal"/>
    <w:rsid w:val="00D71B5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20"/>
      <w:szCs w:val="20"/>
      <w:lang w:eastAsia="es-MX"/>
    </w:rPr>
  </w:style>
  <w:style w:type="paragraph" w:customStyle="1" w:styleId="xl93">
    <w:name w:val="xl93"/>
    <w:basedOn w:val="Normal"/>
    <w:rsid w:val="00D71B56"/>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0"/>
      <w:szCs w:val="20"/>
      <w:lang w:eastAsia="es-MX"/>
    </w:rPr>
  </w:style>
  <w:style w:type="paragraph" w:customStyle="1" w:styleId="xl94">
    <w:name w:val="xl94"/>
    <w:basedOn w:val="Normal"/>
    <w:rsid w:val="00D71B56"/>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cs="Times New Roman"/>
      <w:sz w:val="20"/>
      <w:szCs w:val="20"/>
      <w:lang w:eastAsia="es-MX"/>
    </w:rPr>
  </w:style>
  <w:style w:type="table" w:customStyle="1" w:styleId="Cuadrculamedia11">
    <w:name w:val="Cuadrícula media 11"/>
    <w:basedOn w:val="Tablanormal"/>
    <w:uiPriority w:val="67"/>
    <w:rsid w:val="00D71B56"/>
    <w:pPr>
      <w:spacing w:after="0" w:line="240" w:lineRule="auto"/>
    </w:pPr>
    <w:rPr>
      <w:rFonts w:ascii="Cambria" w:eastAsia="Times New Roman" w:hAnsi="Cambria" w:cs="Times New Roman"/>
      <w:sz w:val="20"/>
      <w:szCs w:val="20"/>
      <w:lang w:eastAsia="es-MX"/>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Sinlista2">
    <w:name w:val="Sin lista2"/>
    <w:next w:val="Sinlista"/>
    <w:uiPriority w:val="99"/>
    <w:semiHidden/>
    <w:unhideWhenUsed/>
    <w:rsid w:val="00D71B56"/>
  </w:style>
  <w:style w:type="numbering" w:customStyle="1" w:styleId="Sinlista3">
    <w:name w:val="Sin lista3"/>
    <w:next w:val="Sinlista"/>
    <w:uiPriority w:val="99"/>
    <w:semiHidden/>
    <w:unhideWhenUsed/>
    <w:rsid w:val="00D71B56"/>
  </w:style>
  <w:style w:type="numbering" w:customStyle="1" w:styleId="Sinlista12">
    <w:name w:val="Sin lista12"/>
    <w:next w:val="Sinlista"/>
    <w:uiPriority w:val="99"/>
    <w:semiHidden/>
    <w:unhideWhenUsed/>
    <w:rsid w:val="00D71B56"/>
  </w:style>
  <w:style w:type="table" w:customStyle="1" w:styleId="Tablaconcuadrcula3">
    <w:name w:val="Tabla con cuadrícula3"/>
    <w:basedOn w:val="Tablanormal"/>
    <w:next w:val="Tablaconcuadrcula"/>
    <w:rsid w:val="00D71B56"/>
    <w:pPr>
      <w:spacing w:after="0" w:line="240" w:lineRule="auto"/>
    </w:pPr>
    <w:rPr>
      <w:rFonts w:ascii="Cambria" w:eastAsia="Times New Roman" w:hAnsi="Cambria"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1">
    <w:name w:val="Sin lista21"/>
    <w:next w:val="Sinlista"/>
    <w:uiPriority w:val="99"/>
    <w:semiHidden/>
    <w:rsid w:val="00D71B56"/>
  </w:style>
  <w:style w:type="paragraph" w:styleId="Sangra3detindependiente">
    <w:name w:val="Body Text Indent 3"/>
    <w:basedOn w:val="Normal"/>
    <w:link w:val="Sangra3detindependienteCar"/>
    <w:rsid w:val="00D71B56"/>
    <w:pPr>
      <w:spacing w:after="0" w:line="240" w:lineRule="auto"/>
      <w:ind w:firstLine="708"/>
      <w:jc w:val="both"/>
    </w:pPr>
    <w:rPr>
      <w:rFonts w:ascii="Times New Roman" w:eastAsia="Times New Roman" w:hAnsi="Times New Roman" w:cs="Times New Roman"/>
      <w:szCs w:val="20"/>
      <w:lang w:val="es-ES_tradnl" w:eastAsia="es-ES"/>
    </w:rPr>
  </w:style>
  <w:style w:type="character" w:customStyle="1" w:styleId="Sangra3detindependienteCar">
    <w:name w:val="Sangría 3 de t. independiente Car"/>
    <w:basedOn w:val="Fuentedeprrafopredeter"/>
    <w:link w:val="Sangra3detindependiente"/>
    <w:rsid w:val="00D71B56"/>
    <w:rPr>
      <w:rFonts w:ascii="Times New Roman" w:eastAsia="Times New Roman" w:hAnsi="Times New Roman" w:cs="Times New Roman"/>
      <w:szCs w:val="20"/>
      <w:lang w:val="es-ES_tradnl" w:eastAsia="es-ES"/>
    </w:rPr>
  </w:style>
  <w:style w:type="paragraph" w:customStyle="1" w:styleId="normsmall">
    <w:name w:val="normsmall"/>
    <w:basedOn w:val="Normal"/>
    <w:rsid w:val="00D71B56"/>
    <w:pPr>
      <w:spacing w:before="100" w:beforeAutospacing="1" w:after="100" w:afterAutospacing="1" w:line="240" w:lineRule="auto"/>
    </w:pPr>
    <w:rPr>
      <w:rFonts w:ascii="Arial" w:eastAsia="Arial Unicode MS" w:hAnsi="Arial" w:cs="Arial"/>
      <w:color w:val="000000"/>
      <w:sz w:val="20"/>
      <w:szCs w:val="20"/>
      <w:lang w:val="es-ES" w:eastAsia="es-ES"/>
    </w:rPr>
  </w:style>
  <w:style w:type="paragraph" w:customStyle="1" w:styleId="Anotacion">
    <w:name w:val="Anotacion"/>
    <w:basedOn w:val="Normal"/>
    <w:rsid w:val="00D71B56"/>
    <w:pPr>
      <w:spacing w:before="101" w:after="101" w:line="240" w:lineRule="auto"/>
      <w:jc w:val="center"/>
    </w:pPr>
    <w:rPr>
      <w:rFonts w:ascii="Times New Roman" w:eastAsia="Times New Roman" w:hAnsi="Times New Roman" w:cs="Arial"/>
      <w:b/>
      <w:sz w:val="18"/>
      <w:szCs w:val="18"/>
      <w:lang w:val="es-ES" w:eastAsia="es-ES"/>
    </w:rPr>
  </w:style>
  <w:style w:type="paragraph" w:styleId="Textosinformato">
    <w:name w:val="Plain Text"/>
    <w:basedOn w:val="Normal"/>
    <w:link w:val="TextosinformatoCar"/>
    <w:rsid w:val="00D71B56"/>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D71B56"/>
    <w:rPr>
      <w:rFonts w:ascii="Courier New" w:eastAsia="Times New Roman" w:hAnsi="Courier New" w:cs="Times New Roman"/>
      <w:sz w:val="20"/>
      <w:szCs w:val="20"/>
      <w:lang w:val="es-ES" w:eastAsia="es-ES"/>
    </w:rPr>
  </w:style>
  <w:style w:type="paragraph" w:customStyle="1" w:styleId="Textoindependiente21">
    <w:name w:val="Texto independiente 21"/>
    <w:basedOn w:val="Normal"/>
    <w:rsid w:val="00D71B56"/>
    <w:pPr>
      <w:suppressAutoHyphens/>
      <w:spacing w:after="0" w:line="360" w:lineRule="auto"/>
      <w:jc w:val="both"/>
    </w:pPr>
    <w:rPr>
      <w:rFonts w:ascii="Arial" w:eastAsia="Times New Roman" w:hAnsi="Arial" w:cs="Times New Roman"/>
      <w:caps/>
      <w:sz w:val="20"/>
      <w:szCs w:val="20"/>
      <w:lang w:val="es-ES_tradnl" w:eastAsia="ar-SA"/>
    </w:rPr>
  </w:style>
  <w:style w:type="character" w:customStyle="1" w:styleId="WW8Num2z1">
    <w:name w:val="WW8Num2z1"/>
    <w:rsid w:val="00D71B56"/>
    <w:rPr>
      <w:rFonts w:ascii="Courier New" w:hAnsi="Courier New"/>
    </w:rPr>
  </w:style>
  <w:style w:type="character" w:customStyle="1" w:styleId="WW8Num2z2">
    <w:name w:val="WW8Num2z2"/>
    <w:rsid w:val="00D71B56"/>
    <w:rPr>
      <w:rFonts w:ascii="Wingdings" w:hAnsi="Wingdings"/>
    </w:rPr>
  </w:style>
  <w:style w:type="character" w:customStyle="1" w:styleId="WW8Num1z2">
    <w:name w:val="WW8Num1z2"/>
    <w:rsid w:val="00D71B56"/>
    <w:rPr>
      <w:rFonts w:ascii="Wingdings" w:hAnsi="Wingdings"/>
    </w:rPr>
  </w:style>
  <w:style w:type="character" w:customStyle="1" w:styleId="WW8Num3z0">
    <w:name w:val="WW8Num3z0"/>
    <w:rsid w:val="00D71B56"/>
    <w:rPr>
      <w:rFonts w:ascii="Symbol" w:hAnsi="Symbol"/>
    </w:rPr>
  </w:style>
  <w:style w:type="character" w:customStyle="1" w:styleId="WW-Absatz-Standardschriftart11">
    <w:name w:val="WW-Absatz-Standardschriftart11"/>
    <w:rsid w:val="00D71B56"/>
  </w:style>
  <w:style w:type="paragraph" w:styleId="Cita">
    <w:name w:val="Quote"/>
    <w:basedOn w:val="Normal"/>
    <w:next w:val="Normal"/>
    <w:link w:val="CitaCar"/>
    <w:uiPriority w:val="29"/>
    <w:qFormat/>
    <w:rsid w:val="00D71B56"/>
    <w:pPr>
      <w:spacing w:before="200" w:line="240" w:lineRule="auto"/>
      <w:ind w:left="864" w:right="864"/>
      <w:jc w:val="center"/>
    </w:pPr>
    <w:rPr>
      <w:rFonts w:ascii="Times New Roman" w:eastAsia="Times New Roman" w:hAnsi="Times New Roman" w:cs="Times New Roman"/>
      <w:i/>
      <w:iCs/>
      <w:color w:val="404040"/>
      <w:sz w:val="24"/>
      <w:szCs w:val="24"/>
      <w:lang w:val="es-ES" w:eastAsia="es-ES"/>
    </w:rPr>
  </w:style>
  <w:style w:type="character" w:customStyle="1" w:styleId="CitaCar">
    <w:name w:val="Cita Car"/>
    <w:basedOn w:val="Fuentedeprrafopredeter"/>
    <w:link w:val="Cita"/>
    <w:uiPriority w:val="29"/>
    <w:rsid w:val="00D71B56"/>
    <w:rPr>
      <w:rFonts w:ascii="Times New Roman" w:eastAsia="Times New Roman" w:hAnsi="Times New Roman" w:cs="Times New Roman"/>
      <w:i/>
      <w:iCs/>
      <w:color w:val="404040"/>
      <w:sz w:val="24"/>
      <w:szCs w:val="24"/>
      <w:lang w:val="es-ES" w:eastAsia="es-ES"/>
    </w:rPr>
  </w:style>
  <w:style w:type="table" w:customStyle="1" w:styleId="TableNormal">
    <w:name w:val="Table Normal"/>
    <w:uiPriority w:val="2"/>
    <w:unhideWhenUsed/>
    <w:qFormat/>
    <w:rsid w:val="00D71B5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71B56"/>
    <w:pPr>
      <w:widowControl w:val="0"/>
      <w:spacing w:after="0" w:line="240" w:lineRule="auto"/>
    </w:pPr>
    <w:rPr>
      <w:rFonts w:ascii="Calibri" w:eastAsia="Calibri" w:hAnsi="Calibri" w:cs="Times New Roman"/>
    </w:rPr>
  </w:style>
  <w:style w:type="numbering" w:customStyle="1" w:styleId="Sinlista111">
    <w:name w:val="Sin lista111"/>
    <w:next w:val="Sinlista"/>
    <w:uiPriority w:val="99"/>
    <w:semiHidden/>
    <w:unhideWhenUsed/>
    <w:rsid w:val="00D71B56"/>
  </w:style>
  <w:style w:type="table" w:customStyle="1" w:styleId="TableNormal1">
    <w:name w:val="Table Normal1"/>
    <w:rsid w:val="00D71B56"/>
    <w:pPr>
      <w:spacing w:after="0" w:line="240" w:lineRule="auto"/>
    </w:pPr>
    <w:rPr>
      <w:rFonts w:ascii="Times New Roman" w:eastAsia="Times New Roman" w:hAnsi="Times New Roman" w:cs="Times New Roman"/>
      <w:color w:val="000000"/>
      <w:sz w:val="20"/>
      <w:szCs w:val="20"/>
      <w:lang w:eastAsia="es-MX"/>
    </w:rPr>
    <w:tblPr>
      <w:tblCellMar>
        <w:top w:w="0" w:type="dxa"/>
        <w:left w:w="0" w:type="dxa"/>
        <w:bottom w:w="0" w:type="dxa"/>
        <w:right w:w="0" w:type="dxa"/>
      </w:tblCellMar>
    </w:tblPr>
  </w:style>
  <w:style w:type="character" w:customStyle="1" w:styleId="TtuloCar1">
    <w:name w:val="Título Car1"/>
    <w:uiPriority w:val="10"/>
    <w:rsid w:val="00D71B56"/>
    <w:rPr>
      <w:rFonts w:ascii="Times New Roman" w:eastAsia="Times New Roman" w:hAnsi="Times New Roman" w:cs="Times New Roman"/>
      <w:b/>
      <w:sz w:val="20"/>
      <w:szCs w:val="20"/>
      <w:lang w:val="es-ES_tradnl" w:eastAsia="es-ES"/>
    </w:rPr>
  </w:style>
  <w:style w:type="paragraph" w:customStyle="1" w:styleId="xl25">
    <w:name w:val="xl25"/>
    <w:basedOn w:val="Normal"/>
    <w:rsid w:val="00D71B56"/>
    <w:pPr>
      <w:spacing w:before="100" w:beforeAutospacing="1" w:after="100" w:afterAutospacing="1" w:line="240" w:lineRule="auto"/>
    </w:pPr>
    <w:rPr>
      <w:rFonts w:ascii="Arial" w:eastAsia="Arial Unicode MS" w:hAnsi="Arial" w:cs="Arial"/>
      <w:sz w:val="14"/>
      <w:szCs w:val="14"/>
      <w:lang w:val="es-ES" w:eastAsia="es-ES"/>
    </w:rPr>
  </w:style>
  <w:style w:type="paragraph" w:customStyle="1" w:styleId="xl24">
    <w:name w:val="xl24"/>
    <w:basedOn w:val="Normal"/>
    <w:rsid w:val="00D71B56"/>
    <w:pPr>
      <w:spacing w:before="100" w:beforeAutospacing="1" w:after="100" w:afterAutospacing="1" w:line="240" w:lineRule="auto"/>
    </w:pPr>
    <w:rPr>
      <w:rFonts w:ascii="Arial" w:eastAsia="Arial Unicode MS" w:hAnsi="Arial" w:cs="Arial"/>
      <w:sz w:val="14"/>
      <w:szCs w:val="14"/>
      <w:lang w:val="es-ES" w:eastAsia="es-ES"/>
    </w:rPr>
  </w:style>
  <w:style w:type="paragraph" w:customStyle="1" w:styleId="xl26">
    <w:name w:val="xl26"/>
    <w:basedOn w:val="Normal"/>
    <w:rsid w:val="00D71B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4"/>
      <w:szCs w:val="14"/>
      <w:lang w:val="es-ES" w:eastAsia="es-ES"/>
    </w:rPr>
  </w:style>
  <w:style w:type="paragraph" w:customStyle="1" w:styleId="xl27">
    <w:name w:val="xl27"/>
    <w:basedOn w:val="Normal"/>
    <w:rsid w:val="00D71B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4"/>
      <w:szCs w:val="14"/>
      <w:lang w:val="es-ES" w:eastAsia="es-ES"/>
    </w:rPr>
  </w:style>
  <w:style w:type="paragraph" w:customStyle="1" w:styleId="xl28">
    <w:name w:val="xl28"/>
    <w:basedOn w:val="Normal"/>
    <w:rsid w:val="00D71B5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Arial Unicode MS" w:hAnsi="Arial" w:cs="Arial"/>
      <w:b/>
      <w:bCs/>
      <w:sz w:val="14"/>
      <w:szCs w:val="14"/>
      <w:lang w:val="es-ES" w:eastAsia="es-ES"/>
    </w:rPr>
  </w:style>
  <w:style w:type="paragraph" w:customStyle="1" w:styleId="xl29">
    <w:name w:val="xl29"/>
    <w:basedOn w:val="Normal"/>
    <w:rsid w:val="00D71B5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Arial Unicode MS" w:hAnsi="Arial" w:cs="Arial"/>
      <w:b/>
      <w:bCs/>
      <w:sz w:val="14"/>
      <w:szCs w:val="14"/>
      <w:lang w:val="es-ES" w:eastAsia="es-ES"/>
    </w:rPr>
  </w:style>
  <w:style w:type="paragraph" w:customStyle="1" w:styleId="xl30">
    <w:name w:val="xl30"/>
    <w:basedOn w:val="Normal"/>
    <w:rsid w:val="00D71B5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textAlignment w:val="top"/>
    </w:pPr>
    <w:rPr>
      <w:rFonts w:ascii="Arial" w:eastAsia="Arial Unicode MS" w:hAnsi="Arial" w:cs="Arial"/>
      <w:b/>
      <w:bCs/>
      <w:sz w:val="14"/>
      <w:szCs w:val="14"/>
      <w:lang w:val="es-ES" w:eastAsia="es-ES"/>
    </w:rPr>
  </w:style>
  <w:style w:type="paragraph" w:customStyle="1" w:styleId="xl31">
    <w:name w:val="xl31"/>
    <w:basedOn w:val="Normal"/>
    <w:rsid w:val="00D71B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4"/>
      <w:szCs w:val="14"/>
      <w:lang w:val="es-ES" w:eastAsia="es-ES"/>
    </w:rPr>
  </w:style>
  <w:style w:type="paragraph" w:customStyle="1" w:styleId="xl32">
    <w:name w:val="xl32"/>
    <w:basedOn w:val="Normal"/>
    <w:rsid w:val="00D71B5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Arial Unicode MS" w:hAnsi="Arial" w:cs="Arial"/>
      <w:b/>
      <w:bCs/>
      <w:sz w:val="14"/>
      <w:szCs w:val="14"/>
      <w:lang w:val="es-ES" w:eastAsia="es-ES"/>
    </w:rPr>
  </w:style>
  <w:style w:type="paragraph" w:customStyle="1" w:styleId="xl33">
    <w:name w:val="xl33"/>
    <w:basedOn w:val="Normal"/>
    <w:rsid w:val="00D71B56"/>
    <w:pPr>
      <w:spacing w:before="100" w:beforeAutospacing="1" w:after="100" w:afterAutospacing="1" w:line="240" w:lineRule="auto"/>
    </w:pPr>
    <w:rPr>
      <w:rFonts w:ascii="Arial" w:eastAsia="Arial Unicode MS" w:hAnsi="Arial" w:cs="Arial"/>
      <w:sz w:val="14"/>
      <w:szCs w:val="14"/>
      <w:lang w:val="es-ES" w:eastAsia="es-ES"/>
    </w:rPr>
  </w:style>
  <w:style w:type="paragraph" w:customStyle="1" w:styleId="xl34">
    <w:name w:val="xl34"/>
    <w:basedOn w:val="Normal"/>
    <w:rsid w:val="00D71B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4"/>
      <w:szCs w:val="14"/>
      <w:lang w:val="es-ES" w:eastAsia="es-ES"/>
    </w:rPr>
  </w:style>
  <w:style w:type="paragraph" w:customStyle="1" w:styleId="xl35">
    <w:name w:val="xl35"/>
    <w:basedOn w:val="Normal"/>
    <w:rsid w:val="00D71B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Arial Unicode MS" w:hAnsi="Arial" w:cs="Arial"/>
      <w:sz w:val="14"/>
      <w:szCs w:val="14"/>
      <w:lang w:val="es-ES" w:eastAsia="es-ES"/>
    </w:rPr>
  </w:style>
  <w:style w:type="paragraph" w:customStyle="1" w:styleId="xl36">
    <w:name w:val="xl36"/>
    <w:basedOn w:val="Normal"/>
    <w:rsid w:val="00D71B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Arial Unicode MS" w:hAnsi="Arial" w:cs="Arial"/>
      <w:sz w:val="14"/>
      <w:szCs w:val="14"/>
      <w:lang w:val="es-ES" w:eastAsia="es-ES"/>
    </w:rPr>
  </w:style>
  <w:style w:type="paragraph" w:customStyle="1" w:styleId="xl37">
    <w:name w:val="xl37"/>
    <w:basedOn w:val="Normal"/>
    <w:rsid w:val="00D71B5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Arial Unicode MS" w:hAnsi="Arial" w:cs="Arial"/>
      <w:sz w:val="14"/>
      <w:szCs w:val="14"/>
      <w:lang w:val="es-ES" w:eastAsia="es-ES"/>
    </w:rPr>
  </w:style>
  <w:style w:type="paragraph" w:customStyle="1" w:styleId="xl38">
    <w:name w:val="xl38"/>
    <w:basedOn w:val="Normal"/>
    <w:rsid w:val="00D71B5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Arial Unicode MS" w:hAnsi="Arial" w:cs="Arial"/>
      <w:b/>
      <w:bCs/>
      <w:sz w:val="14"/>
      <w:szCs w:val="14"/>
      <w:lang w:val="es-ES" w:eastAsia="es-ES"/>
    </w:rPr>
  </w:style>
  <w:style w:type="paragraph" w:customStyle="1" w:styleId="xl22">
    <w:name w:val="xl22"/>
    <w:basedOn w:val="Normal"/>
    <w:uiPriority w:val="99"/>
    <w:rsid w:val="00D71B56"/>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table" w:customStyle="1" w:styleId="Tablaconcuadrcula111">
    <w:name w:val="Tabla con cuadrícula111"/>
    <w:basedOn w:val="Tablanormal"/>
    <w:next w:val="Tablaconcuadrcula"/>
    <w:uiPriority w:val="59"/>
    <w:rsid w:val="00D71B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71B56"/>
    <w:pPr>
      <w:suppressAutoHyphens/>
      <w:autoSpaceDN w:val="0"/>
      <w:spacing w:after="200" w:line="276" w:lineRule="auto"/>
      <w:textAlignment w:val="baseline"/>
    </w:pPr>
    <w:rPr>
      <w:rFonts w:ascii="Calibri" w:eastAsia="SimSun" w:hAnsi="Calibri" w:cs="Calibri"/>
      <w:kern w:val="3"/>
      <w:lang w:val="es-ES"/>
    </w:rPr>
  </w:style>
  <w:style w:type="paragraph" w:customStyle="1" w:styleId="Text">
    <w:name w:val="Text"/>
    <w:basedOn w:val="Standard"/>
    <w:rsid w:val="00D71B56"/>
    <w:pPr>
      <w:spacing w:after="101" w:line="216" w:lineRule="exact"/>
      <w:ind w:firstLine="288"/>
      <w:jc w:val="both"/>
    </w:pPr>
    <w:rPr>
      <w:rFonts w:ascii="Arial" w:hAnsi="Arial" w:cs="Arial"/>
      <w:sz w:val="18"/>
      <w:szCs w:val="20"/>
    </w:rPr>
  </w:style>
  <w:style w:type="character" w:customStyle="1" w:styleId="StrongEmphasis">
    <w:name w:val="Strong Emphasis"/>
    <w:rsid w:val="00D71B56"/>
    <w:rPr>
      <w:b/>
      <w:bCs/>
    </w:rPr>
  </w:style>
  <w:style w:type="character" w:customStyle="1" w:styleId="TextodegloboCar1">
    <w:name w:val="Texto de globo Car1"/>
    <w:uiPriority w:val="99"/>
    <w:semiHidden/>
    <w:rsid w:val="00D71B56"/>
    <w:rPr>
      <w:rFonts w:ascii="Segoe UI" w:eastAsia="Calibri" w:hAnsi="Segoe UI" w:cs="Segoe UI"/>
      <w:sz w:val="18"/>
      <w:szCs w:val="18"/>
      <w:lang w:val="es-ES_tradnl"/>
    </w:rPr>
  </w:style>
  <w:style w:type="character" w:customStyle="1" w:styleId="TextoCar">
    <w:name w:val="Texto Car"/>
    <w:link w:val="Texto"/>
    <w:locked/>
    <w:rsid w:val="00D71B56"/>
    <w:rPr>
      <w:rFonts w:ascii="Arial" w:eastAsia="Times New Roman" w:hAnsi="Arial" w:cs="Arial"/>
      <w:sz w:val="18"/>
      <w:szCs w:val="18"/>
      <w:lang w:eastAsia="es-ES"/>
    </w:rPr>
  </w:style>
  <w:style w:type="character" w:customStyle="1" w:styleId="ROMANOSCar">
    <w:name w:val="ROMANOS Car"/>
    <w:link w:val="ROMANOS"/>
    <w:locked/>
    <w:rsid w:val="00D71B56"/>
    <w:rPr>
      <w:rFonts w:ascii="Arial" w:eastAsia="Times New Roman" w:hAnsi="Arial" w:cs="Times New Roman"/>
      <w:sz w:val="18"/>
      <w:szCs w:val="20"/>
      <w:lang w:eastAsia="es-ES"/>
    </w:rPr>
  </w:style>
  <w:style w:type="paragraph" w:customStyle="1" w:styleId="Titulo1">
    <w:name w:val="Titulo 1"/>
    <w:basedOn w:val="Normal"/>
    <w:rsid w:val="00D71B56"/>
    <w:pPr>
      <w:pBdr>
        <w:bottom w:val="single" w:sz="12" w:space="1" w:color="auto"/>
      </w:pBdr>
      <w:spacing w:before="120" w:after="0" w:line="240" w:lineRule="auto"/>
      <w:jc w:val="both"/>
      <w:outlineLvl w:val="0"/>
    </w:pPr>
    <w:rPr>
      <w:rFonts w:ascii="Times New Roman" w:eastAsia="Times New Roman" w:hAnsi="Times New Roman" w:cs="Arial"/>
      <w:b/>
      <w:sz w:val="18"/>
      <w:szCs w:val="18"/>
      <w:lang w:eastAsia="es-MX"/>
    </w:rPr>
  </w:style>
  <w:style w:type="paragraph" w:customStyle="1" w:styleId="Pa6">
    <w:name w:val="Pa6"/>
    <w:basedOn w:val="Normal"/>
    <w:next w:val="Normal"/>
    <w:rsid w:val="00D71B56"/>
    <w:pPr>
      <w:autoSpaceDE w:val="0"/>
      <w:autoSpaceDN w:val="0"/>
      <w:adjustRightInd w:val="0"/>
      <w:spacing w:after="0" w:line="201" w:lineRule="atLeast"/>
    </w:pPr>
    <w:rPr>
      <w:rFonts w:ascii="DIN" w:eastAsia="Times New Roman" w:hAnsi="DIN" w:cs="Times New Roman"/>
      <w:sz w:val="24"/>
      <w:szCs w:val="24"/>
      <w:lang w:val="es-ES"/>
    </w:rPr>
  </w:style>
  <w:style w:type="paragraph" w:customStyle="1" w:styleId="Pa11">
    <w:name w:val="Pa11"/>
    <w:basedOn w:val="Normal"/>
    <w:next w:val="Normal"/>
    <w:rsid w:val="00D71B56"/>
    <w:pPr>
      <w:autoSpaceDE w:val="0"/>
      <w:autoSpaceDN w:val="0"/>
      <w:adjustRightInd w:val="0"/>
      <w:spacing w:after="0" w:line="201" w:lineRule="atLeast"/>
    </w:pPr>
    <w:rPr>
      <w:rFonts w:ascii="DIN" w:eastAsia="Times New Roman" w:hAnsi="DIN" w:cs="Times New Roman"/>
      <w:sz w:val="24"/>
      <w:szCs w:val="24"/>
      <w:lang w:val="es-ES"/>
    </w:rPr>
  </w:style>
  <w:style w:type="paragraph" w:customStyle="1" w:styleId="Pa4">
    <w:name w:val="Pa4"/>
    <w:basedOn w:val="Default"/>
    <w:next w:val="Default"/>
    <w:rsid w:val="00D71B56"/>
    <w:pPr>
      <w:spacing w:line="201" w:lineRule="atLeast"/>
    </w:pPr>
    <w:rPr>
      <w:rFonts w:ascii="DIN" w:hAnsi="DIN" w:cs="Times New Roman"/>
      <w:color w:val="auto"/>
      <w:lang w:eastAsia="en-US"/>
    </w:rPr>
  </w:style>
  <w:style w:type="paragraph" w:customStyle="1" w:styleId="Pa12">
    <w:name w:val="Pa12"/>
    <w:basedOn w:val="Default"/>
    <w:next w:val="Default"/>
    <w:rsid w:val="00D71B56"/>
    <w:pPr>
      <w:spacing w:line="201" w:lineRule="atLeast"/>
    </w:pPr>
    <w:rPr>
      <w:rFonts w:ascii="DIN" w:hAnsi="DIN" w:cs="Times New Roman"/>
      <w:color w:val="auto"/>
      <w:lang w:eastAsia="en-US"/>
    </w:rPr>
  </w:style>
  <w:style w:type="character" w:customStyle="1" w:styleId="Sangra2detindependienteCar1">
    <w:name w:val="Sangría 2 de t. independiente Car1"/>
    <w:uiPriority w:val="99"/>
    <w:semiHidden/>
    <w:rsid w:val="00D71B56"/>
    <w:rPr>
      <w:rFonts w:ascii="Calibri" w:eastAsia="Calibri" w:hAnsi="Calibri" w:cs="Times New Roman"/>
      <w:lang w:val="es-ES_tradnl"/>
    </w:rPr>
  </w:style>
  <w:style w:type="paragraph" w:customStyle="1" w:styleId="Pa13">
    <w:name w:val="Pa13"/>
    <w:basedOn w:val="Default"/>
    <w:next w:val="Default"/>
    <w:rsid w:val="00D71B56"/>
    <w:pPr>
      <w:spacing w:line="201" w:lineRule="atLeast"/>
    </w:pPr>
    <w:rPr>
      <w:rFonts w:ascii="DIN" w:hAnsi="DIN" w:cs="Times New Roman"/>
      <w:color w:val="auto"/>
      <w:lang w:eastAsia="en-US"/>
    </w:rPr>
  </w:style>
  <w:style w:type="table" w:customStyle="1" w:styleId="Tablaconcuadrcula4">
    <w:name w:val="Tabla con cuadrícula4"/>
    <w:basedOn w:val="Tablanormal"/>
    <w:next w:val="Tablaconcuadrcula"/>
    <w:rsid w:val="00D71B56"/>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
    <w:name w:val="Tabla con cuadrícula5"/>
    <w:basedOn w:val="Tablanormal"/>
    <w:next w:val="Tablaconcuadrcula"/>
    <w:rsid w:val="00D71B56"/>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
    <w:name w:val="Tabla con cuadrícula6"/>
    <w:basedOn w:val="Tablanormal"/>
    <w:next w:val="Tablaconcuadrcula"/>
    <w:rsid w:val="00D71B56"/>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
    <w:name w:val="Tabla con cuadrícula7"/>
    <w:basedOn w:val="Tablanormal"/>
    <w:next w:val="Tablaconcuadrcula"/>
    <w:uiPriority w:val="59"/>
    <w:rsid w:val="00D71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
    <w:name w:val="Tabla normal11"/>
    <w:uiPriority w:val="99"/>
    <w:semiHidden/>
    <w:rsid w:val="00D71B56"/>
    <w:pPr>
      <w:spacing w:after="200" w:line="276" w:lineRule="auto"/>
    </w:pPr>
    <w:rPr>
      <w:rFonts w:ascii="Calibri" w:eastAsia="Calibri" w:hAnsi="Calibri" w:cs="Times New Roman"/>
    </w:rPr>
    <w:tblPr>
      <w:tblCellMar>
        <w:top w:w="0" w:type="dxa"/>
        <w:left w:w="108" w:type="dxa"/>
        <w:bottom w:w="0" w:type="dxa"/>
        <w:right w:w="108" w:type="dxa"/>
      </w:tblCellMar>
    </w:tblPr>
  </w:style>
  <w:style w:type="table" w:customStyle="1" w:styleId="Tablanormal12">
    <w:name w:val="Tabla normal12"/>
    <w:uiPriority w:val="99"/>
    <w:semiHidden/>
    <w:rsid w:val="00D71B56"/>
    <w:pPr>
      <w:spacing w:after="200" w:line="276" w:lineRule="auto"/>
    </w:pPr>
    <w:rPr>
      <w:rFonts w:ascii="Calibri" w:eastAsia="Calibri" w:hAnsi="Calibri" w:cs="Times New Roman"/>
    </w:rPr>
    <w:tblPr>
      <w:tblCellMar>
        <w:top w:w="0" w:type="dxa"/>
        <w:left w:w="108" w:type="dxa"/>
        <w:bottom w:w="0" w:type="dxa"/>
        <w:right w:w="108" w:type="dxa"/>
      </w:tblCellMar>
    </w:tblPr>
  </w:style>
  <w:style w:type="table" w:styleId="Cuadrculaclara-nfasis5">
    <w:name w:val="Light Grid Accent 5"/>
    <w:basedOn w:val="Tablanormal"/>
    <w:uiPriority w:val="62"/>
    <w:rsid w:val="00D71B56"/>
    <w:pPr>
      <w:spacing w:after="0" w:line="240" w:lineRule="auto"/>
    </w:pPr>
    <w:rPr>
      <w:rFonts w:eastAsiaTheme="minorEastAsia"/>
      <w:lang w:eastAsia="es-MX"/>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paragraph" w:customStyle="1" w:styleId="Ttulo11">
    <w:name w:val="Título 11"/>
    <w:basedOn w:val="Normal"/>
    <w:uiPriority w:val="9"/>
    <w:qFormat/>
    <w:rsid w:val="00D71B56"/>
    <w:pPr>
      <w:widowControl w:val="0"/>
      <w:autoSpaceDE w:val="0"/>
      <w:autoSpaceDN w:val="0"/>
      <w:spacing w:after="0" w:line="240" w:lineRule="auto"/>
      <w:ind w:left="112"/>
      <w:jc w:val="both"/>
      <w:outlineLvl w:val="1"/>
    </w:pPr>
    <w:rPr>
      <w:rFonts w:ascii="Arial Narrow" w:eastAsia="Arial Narrow" w:hAnsi="Arial Narrow" w:cs="Arial Narrow"/>
      <w:b/>
      <w:bCs/>
      <w:sz w:val="20"/>
      <w:szCs w:val="20"/>
      <w:lang w:eastAsia="es-MX" w:bidi="es-MX"/>
    </w:rPr>
  </w:style>
  <w:style w:type="paragraph" w:customStyle="1" w:styleId="Ttulo21">
    <w:name w:val="Título 21"/>
    <w:basedOn w:val="Normal"/>
    <w:uiPriority w:val="9"/>
    <w:qFormat/>
    <w:rsid w:val="00D71B56"/>
    <w:pPr>
      <w:widowControl w:val="0"/>
      <w:autoSpaceDE w:val="0"/>
      <w:autoSpaceDN w:val="0"/>
      <w:spacing w:after="0" w:line="240" w:lineRule="auto"/>
      <w:ind w:left="439" w:right="447"/>
      <w:jc w:val="center"/>
      <w:outlineLvl w:val="2"/>
    </w:pPr>
    <w:rPr>
      <w:rFonts w:ascii="Arial Narrow" w:eastAsia="Arial Narrow" w:hAnsi="Arial Narrow" w:cs="Arial Narrow"/>
      <w:b/>
      <w:bCs/>
      <w:i/>
      <w:sz w:val="20"/>
      <w:szCs w:val="20"/>
      <w:lang w:eastAsia="es-MX" w:bidi="es-MX"/>
    </w:rPr>
  </w:style>
  <w:style w:type="paragraph" w:styleId="Lista">
    <w:name w:val="List"/>
    <w:basedOn w:val="Normal"/>
    <w:unhideWhenUsed/>
    <w:rsid w:val="00D71B56"/>
    <w:pPr>
      <w:ind w:left="283" w:hanging="283"/>
      <w:contextualSpacing/>
    </w:pPr>
    <w:rPr>
      <w:lang w:val="es-ES"/>
    </w:rPr>
  </w:style>
  <w:style w:type="paragraph" w:styleId="Lista2">
    <w:name w:val="List 2"/>
    <w:basedOn w:val="Normal"/>
    <w:unhideWhenUsed/>
    <w:rsid w:val="00D71B56"/>
    <w:pPr>
      <w:ind w:left="566" w:hanging="283"/>
      <w:contextualSpacing/>
    </w:pPr>
    <w:rPr>
      <w:lang w:val="es-ES"/>
    </w:rPr>
  </w:style>
  <w:style w:type="paragraph" w:styleId="Continuarlista">
    <w:name w:val="List Continue"/>
    <w:basedOn w:val="Normal"/>
    <w:unhideWhenUsed/>
    <w:rsid w:val="00D71B56"/>
    <w:pPr>
      <w:spacing w:after="120"/>
      <w:ind w:left="283"/>
      <w:contextualSpacing/>
    </w:pPr>
    <w:rPr>
      <w:lang w:val="es-ES"/>
    </w:rPr>
  </w:style>
  <w:style w:type="paragraph" w:styleId="Continuarlista2">
    <w:name w:val="List Continue 2"/>
    <w:basedOn w:val="Normal"/>
    <w:uiPriority w:val="99"/>
    <w:unhideWhenUsed/>
    <w:rsid w:val="00D71B56"/>
    <w:pPr>
      <w:spacing w:after="120"/>
      <w:ind w:left="566"/>
      <w:contextualSpacing/>
    </w:pPr>
    <w:rPr>
      <w:lang w:val="es-ES"/>
    </w:rPr>
  </w:style>
  <w:style w:type="paragraph" w:styleId="Textoindependienteprimerasangra">
    <w:name w:val="Body Text First Indent"/>
    <w:basedOn w:val="Textoindependiente"/>
    <w:link w:val="TextoindependienteprimerasangraCar"/>
    <w:uiPriority w:val="99"/>
    <w:unhideWhenUsed/>
    <w:rsid w:val="00D71B56"/>
    <w:pPr>
      <w:spacing w:after="160" w:line="259" w:lineRule="auto"/>
      <w:ind w:firstLine="360"/>
      <w:jc w:val="left"/>
    </w:pPr>
    <w:rPr>
      <w:rFonts w:asciiTheme="minorHAnsi" w:eastAsiaTheme="minorHAnsi" w:hAnsiTheme="minorHAnsi" w:cstheme="minorBid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D71B56"/>
    <w:rPr>
      <w:rFonts w:ascii="Times New Roman" w:eastAsia="Times New Roman" w:hAnsi="Times New Roman" w:cs="Times New Roman"/>
      <w:sz w:val="24"/>
      <w:szCs w:val="24"/>
      <w:lang w:val="es-ES" w:eastAsia="es-ES"/>
    </w:rPr>
  </w:style>
  <w:style w:type="table" w:customStyle="1" w:styleId="Tabladecuadrcula5oscura-nfasis61">
    <w:name w:val="Tabla de cuadrícula 5 oscura - Énfasis 61"/>
    <w:basedOn w:val="Tablanormal"/>
    <w:uiPriority w:val="50"/>
    <w:rsid w:val="00D71B5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aconcuadrcula15">
    <w:name w:val="Tabla con cuadrícula15"/>
    <w:basedOn w:val="Tablanormal"/>
    <w:next w:val="Tablaconcuadrcula"/>
    <w:rsid w:val="00D71B56"/>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rsid w:val="00D71B56"/>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61">
    <w:name w:val="Título 61"/>
    <w:basedOn w:val="Normal"/>
    <w:next w:val="Normal"/>
    <w:uiPriority w:val="99"/>
    <w:unhideWhenUsed/>
    <w:qFormat/>
    <w:rsid w:val="00D71B56"/>
    <w:pPr>
      <w:keepNext/>
      <w:keepLines/>
      <w:spacing w:before="200" w:after="0" w:line="240" w:lineRule="auto"/>
      <w:outlineLvl w:val="5"/>
    </w:pPr>
    <w:rPr>
      <w:rFonts w:ascii="Calibri Light" w:eastAsia="Times New Roman" w:hAnsi="Calibri Light" w:cs="Times New Roman"/>
      <w:i/>
      <w:iCs/>
      <w:color w:val="1F4D78"/>
      <w:sz w:val="24"/>
      <w:szCs w:val="24"/>
      <w:lang w:val="es-ES" w:eastAsia="es-ES"/>
    </w:rPr>
  </w:style>
  <w:style w:type="paragraph" w:customStyle="1" w:styleId="Ttulo81">
    <w:name w:val="Título 81"/>
    <w:basedOn w:val="Normal"/>
    <w:next w:val="Normal"/>
    <w:uiPriority w:val="9"/>
    <w:unhideWhenUsed/>
    <w:qFormat/>
    <w:rsid w:val="00D71B56"/>
    <w:pPr>
      <w:keepNext/>
      <w:keepLines/>
      <w:spacing w:before="200" w:after="0" w:line="240" w:lineRule="auto"/>
      <w:outlineLvl w:val="7"/>
    </w:pPr>
    <w:rPr>
      <w:rFonts w:ascii="Calibri Light" w:eastAsia="Times New Roman" w:hAnsi="Calibri Light" w:cs="Times New Roman"/>
      <w:color w:val="404040"/>
      <w:sz w:val="20"/>
      <w:szCs w:val="20"/>
      <w:lang w:val="es-ES" w:eastAsia="es-ES"/>
    </w:rPr>
  </w:style>
  <w:style w:type="paragraph" w:customStyle="1" w:styleId="Textodeglobo1">
    <w:name w:val="Texto de globo1"/>
    <w:basedOn w:val="Normal"/>
    <w:next w:val="Textodeglobo"/>
    <w:uiPriority w:val="99"/>
    <w:unhideWhenUsed/>
    <w:rsid w:val="00D71B56"/>
    <w:pPr>
      <w:spacing w:after="0" w:line="240" w:lineRule="auto"/>
    </w:pPr>
    <w:rPr>
      <w:rFonts w:ascii="Tahoma" w:hAnsi="Tahoma" w:cs="Tahoma"/>
      <w:sz w:val="16"/>
      <w:szCs w:val="16"/>
      <w:lang w:val="es-ES"/>
    </w:rPr>
  </w:style>
  <w:style w:type="paragraph" w:customStyle="1" w:styleId="Encabezado1">
    <w:name w:val="Encabezado1"/>
    <w:basedOn w:val="Normal"/>
    <w:next w:val="Encabezado"/>
    <w:uiPriority w:val="99"/>
    <w:unhideWhenUsed/>
    <w:rsid w:val="00D71B56"/>
    <w:pPr>
      <w:tabs>
        <w:tab w:val="center" w:pos="4419"/>
        <w:tab w:val="right" w:pos="8838"/>
      </w:tabs>
      <w:spacing w:after="0" w:line="240" w:lineRule="auto"/>
    </w:pPr>
    <w:rPr>
      <w:lang w:val="es-ES"/>
    </w:rPr>
  </w:style>
  <w:style w:type="paragraph" w:customStyle="1" w:styleId="Piedepgina1">
    <w:name w:val="Pie de página1"/>
    <w:basedOn w:val="Normal"/>
    <w:next w:val="Piedepgina"/>
    <w:uiPriority w:val="99"/>
    <w:unhideWhenUsed/>
    <w:rsid w:val="00D71B56"/>
    <w:pPr>
      <w:tabs>
        <w:tab w:val="center" w:pos="4419"/>
        <w:tab w:val="right" w:pos="8838"/>
      </w:tabs>
      <w:spacing w:after="0" w:line="240" w:lineRule="auto"/>
    </w:pPr>
    <w:rPr>
      <w:lang w:val="es-ES"/>
    </w:rPr>
  </w:style>
  <w:style w:type="table" w:styleId="Cuadrculamedia1">
    <w:name w:val="Medium Grid 1"/>
    <w:basedOn w:val="Tablanormal"/>
    <w:uiPriority w:val="67"/>
    <w:rsid w:val="00D71B56"/>
    <w:pPr>
      <w:spacing w:after="0" w:line="240" w:lineRule="auto"/>
    </w:pPr>
    <w:rPr>
      <w:rFonts w:ascii="Cambria" w:eastAsia="Times New Roman" w:hAnsi="Cambria" w:cs="Times New Roman"/>
      <w:sz w:val="20"/>
      <w:szCs w:val="20"/>
      <w:lang w:eastAsia="es-MX"/>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Sinlista1111">
    <w:name w:val="Sin lista1111"/>
    <w:next w:val="Sinlista"/>
    <w:uiPriority w:val="99"/>
    <w:semiHidden/>
    <w:unhideWhenUsed/>
    <w:rsid w:val="00D71B56"/>
  </w:style>
  <w:style w:type="table" w:customStyle="1" w:styleId="Tablaconcuadrcula1111">
    <w:name w:val="Tabla con cuadrícula1111"/>
    <w:basedOn w:val="Tablanormal"/>
    <w:next w:val="Tablaconcuadrcula"/>
    <w:uiPriority w:val="39"/>
    <w:rsid w:val="00D71B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3">
    <w:name w:val="Tabla normal13"/>
    <w:uiPriority w:val="99"/>
    <w:semiHidden/>
    <w:rsid w:val="00D71B56"/>
    <w:pPr>
      <w:spacing w:after="200" w:line="276" w:lineRule="auto"/>
    </w:pPr>
    <w:rPr>
      <w:rFonts w:ascii="Calibri" w:eastAsia="Calibri" w:hAnsi="Calibri" w:cs="Times New Roman"/>
    </w:rPr>
    <w:tblPr>
      <w:tblCellMar>
        <w:top w:w="0" w:type="dxa"/>
        <w:left w:w="108" w:type="dxa"/>
        <w:bottom w:w="0" w:type="dxa"/>
        <w:right w:w="108" w:type="dxa"/>
      </w:tblCellMar>
    </w:tblPr>
  </w:style>
  <w:style w:type="character" w:customStyle="1" w:styleId="Ttulo6Car1">
    <w:name w:val="Título 6 Car1"/>
    <w:basedOn w:val="Fuentedeprrafopredeter"/>
    <w:uiPriority w:val="9"/>
    <w:semiHidden/>
    <w:rsid w:val="00D71B56"/>
    <w:rPr>
      <w:rFonts w:asciiTheme="majorHAnsi" w:eastAsiaTheme="majorEastAsia" w:hAnsiTheme="majorHAnsi" w:cstheme="majorBidi"/>
      <w:i/>
      <w:iCs/>
      <w:color w:val="1F4D78" w:themeColor="accent1" w:themeShade="7F"/>
    </w:rPr>
  </w:style>
  <w:style w:type="character" w:customStyle="1" w:styleId="Ttulo8Car1">
    <w:name w:val="Título 8 Car1"/>
    <w:basedOn w:val="Fuentedeprrafopredeter"/>
    <w:uiPriority w:val="9"/>
    <w:semiHidden/>
    <w:rsid w:val="00D71B56"/>
    <w:rPr>
      <w:rFonts w:asciiTheme="majorHAnsi" w:eastAsiaTheme="majorEastAsia" w:hAnsiTheme="majorHAnsi" w:cstheme="majorBidi"/>
      <w:color w:val="404040" w:themeColor="text1" w:themeTint="BF"/>
      <w:sz w:val="20"/>
      <w:szCs w:val="20"/>
    </w:rPr>
  </w:style>
  <w:style w:type="character" w:customStyle="1" w:styleId="TextodegloboCar2">
    <w:name w:val="Texto de globo Car2"/>
    <w:basedOn w:val="Fuentedeprrafopredeter"/>
    <w:uiPriority w:val="99"/>
    <w:semiHidden/>
    <w:rsid w:val="00D71B56"/>
    <w:rPr>
      <w:rFonts w:ascii="Tahoma" w:hAnsi="Tahoma" w:cs="Tahoma"/>
      <w:sz w:val="16"/>
      <w:szCs w:val="16"/>
    </w:rPr>
  </w:style>
  <w:style w:type="character" w:customStyle="1" w:styleId="EncabezadoCar1">
    <w:name w:val="Encabezado Car1"/>
    <w:basedOn w:val="Fuentedeprrafopredeter"/>
    <w:uiPriority w:val="99"/>
    <w:rsid w:val="00D71B56"/>
  </w:style>
  <w:style w:type="character" w:customStyle="1" w:styleId="PiedepginaCar1">
    <w:name w:val="Pie de página Car1"/>
    <w:basedOn w:val="Fuentedeprrafopredeter"/>
    <w:uiPriority w:val="99"/>
    <w:rsid w:val="00D71B56"/>
  </w:style>
  <w:style w:type="paragraph" w:customStyle="1" w:styleId="Ttulo31">
    <w:name w:val="Título 31"/>
    <w:basedOn w:val="Normal"/>
    <w:next w:val="Normal"/>
    <w:uiPriority w:val="9"/>
    <w:semiHidden/>
    <w:unhideWhenUsed/>
    <w:qFormat/>
    <w:rsid w:val="00D71B56"/>
    <w:pPr>
      <w:keepNext/>
      <w:tabs>
        <w:tab w:val="num" w:pos="2160"/>
      </w:tabs>
      <w:spacing w:before="240" w:after="60" w:line="240" w:lineRule="auto"/>
      <w:ind w:left="2160" w:hanging="720"/>
      <w:outlineLvl w:val="2"/>
    </w:pPr>
    <w:rPr>
      <w:rFonts w:ascii="Cambria" w:eastAsia="Times New Roman" w:hAnsi="Cambria" w:cs="Times New Roman"/>
      <w:b/>
      <w:bCs/>
      <w:sz w:val="26"/>
      <w:szCs w:val="26"/>
    </w:rPr>
  </w:style>
  <w:style w:type="paragraph" w:customStyle="1" w:styleId="Ttulo41">
    <w:name w:val="Título 41"/>
    <w:basedOn w:val="Normal"/>
    <w:next w:val="Normal"/>
    <w:uiPriority w:val="9"/>
    <w:semiHidden/>
    <w:unhideWhenUsed/>
    <w:qFormat/>
    <w:rsid w:val="00D71B56"/>
    <w:pPr>
      <w:keepNext/>
      <w:tabs>
        <w:tab w:val="num" w:pos="2880"/>
      </w:tabs>
      <w:spacing w:before="240" w:after="60" w:line="240" w:lineRule="auto"/>
      <w:ind w:left="2880" w:hanging="720"/>
      <w:outlineLvl w:val="3"/>
    </w:pPr>
    <w:rPr>
      <w:rFonts w:eastAsia="Times New Roman"/>
      <w:b/>
      <w:bCs/>
      <w:sz w:val="28"/>
      <w:szCs w:val="28"/>
    </w:rPr>
  </w:style>
  <w:style w:type="paragraph" w:customStyle="1" w:styleId="Ttulo51">
    <w:name w:val="Título 51"/>
    <w:basedOn w:val="Normal"/>
    <w:next w:val="Normal"/>
    <w:uiPriority w:val="9"/>
    <w:semiHidden/>
    <w:unhideWhenUsed/>
    <w:qFormat/>
    <w:rsid w:val="00D71B56"/>
    <w:pPr>
      <w:tabs>
        <w:tab w:val="num" w:pos="3600"/>
      </w:tabs>
      <w:spacing w:before="240" w:after="60" w:line="240" w:lineRule="auto"/>
      <w:ind w:left="3600" w:hanging="720"/>
      <w:outlineLvl w:val="4"/>
    </w:pPr>
    <w:rPr>
      <w:rFonts w:eastAsia="Times New Roman"/>
      <w:b/>
      <w:bCs/>
      <w:i/>
      <w:iCs/>
      <w:sz w:val="26"/>
      <w:szCs w:val="26"/>
    </w:rPr>
  </w:style>
  <w:style w:type="paragraph" w:customStyle="1" w:styleId="Ttulo71">
    <w:name w:val="Título 71"/>
    <w:basedOn w:val="Normal"/>
    <w:next w:val="Normal"/>
    <w:uiPriority w:val="9"/>
    <w:semiHidden/>
    <w:unhideWhenUsed/>
    <w:qFormat/>
    <w:rsid w:val="00D71B56"/>
    <w:pPr>
      <w:tabs>
        <w:tab w:val="num" w:pos="5040"/>
      </w:tabs>
      <w:spacing w:before="240" w:after="60" w:line="240" w:lineRule="auto"/>
      <w:ind w:left="5040" w:hanging="720"/>
      <w:outlineLvl w:val="6"/>
    </w:pPr>
    <w:rPr>
      <w:rFonts w:eastAsia="Times New Roman"/>
      <w:sz w:val="24"/>
      <w:szCs w:val="24"/>
    </w:rPr>
  </w:style>
  <w:style w:type="paragraph" w:customStyle="1" w:styleId="Ttulo91">
    <w:name w:val="Título 91"/>
    <w:basedOn w:val="Normal"/>
    <w:next w:val="Normal"/>
    <w:uiPriority w:val="9"/>
    <w:semiHidden/>
    <w:unhideWhenUsed/>
    <w:qFormat/>
    <w:rsid w:val="00D71B56"/>
    <w:pPr>
      <w:tabs>
        <w:tab w:val="num" w:pos="6480"/>
      </w:tabs>
      <w:spacing w:before="240" w:after="60" w:line="240" w:lineRule="auto"/>
      <w:ind w:left="6480" w:hanging="720"/>
      <w:outlineLvl w:val="8"/>
    </w:pPr>
    <w:rPr>
      <w:rFonts w:ascii="Cambria" w:eastAsia="Times New Roman" w:hAnsi="Cambria" w:cs="Times New Roman"/>
    </w:rPr>
  </w:style>
  <w:style w:type="character" w:customStyle="1" w:styleId="Ttulo1Car1">
    <w:name w:val="Título 1 Car1"/>
    <w:basedOn w:val="Fuentedeprrafopredeter"/>
    <w:uiPriority w:val="9"/>
    <w:rsid w:val="00D71B56"/>
    <w:rPr>
      <w:rFonts w:asciiTheme="majorHAnsi" w:eastAsiaTheme="majorEastAsia" w:hAnsiTheme="majorHAnsi" w:cstheme="majorBidi"/>
      <w:b/>
      <w:bCs/>
      <w:color w:val="2E74B5" w:themeColor="accent1" w:themeShade="BF"/>
      <w:sz w:val="28"/>
      <w:szCs w:val="28"/>
    </w:rPr>
  </w:style>
  <w:style w:type="character" w:customStyle="1" w:styleId="Ttulo2Car1">
    <w:name w:val="Título 2 Car1"/>
    <w:basedOn w:val="Fuentedeprrafopredeter"/>
    <w:uiPriority w:val="9"/>
    <w:semiHidden/>
    <w:rsid w:val="00D71B56"/>
    <w:rPr>
      <w:rFonts w:asciiTheme="majorHAnsi" w:eastAsiaTheme="majorEastAsia" w:hAnsiTheme="majorHAnsi" w:cstheme="majorBidi"/>
      <w:b/>
      <w:bCs/>
      <w:color w:val="5B9BD5" w:themeColor="accent1"/>
      <w:sz w:val="26"/>
      <w:szCs w:val="26"/>
    </w:rPr>
  </w:style>
  <w:style w:type="character" w:customStyle="1" w:styleId="Ttulo3Car1">
    <w:name w:val="Título 3 Car1"/>
    <w:basedOn w:val="Fuentedeprrafopredeter"/>
    <w:uiPriority w:val="9"/>
    <w:semiHidden/>
    <w:rsid w:val="00D71B56"/>
    <w:rPr>
      <w:rFonts w:asciiTheme="majorHAnsi" w:eastAsiaTheme="majorEastAsia" w:hAnsiTheme="majorHAnsi" w:cstheme="majorBidi"/>
      <w:b/>
      <w:bCs/>
      <w:color w:val="5B9BD5" w:themeColor="accent1"/>
    </w:rPr>
  </w:style>
  <w:style w:type="character" w:customStyle="1" w:styleId="Ttulo4Car1">
    <w:name w:val="Título 4 Car1"/>
    <w:basedOn w:val="Fuentedeprrafopredeter"/>
    <w:uiPriority w:val="9"/>
    <w:semiHidden/>
    <w:rsid w:val="00D71B56"/>
    <w:rPr>
      <w:rFonts w:asciiTheme="majorHAnsi" w:eastAsiaTheme="majorEastAsia" w:hAnsiTheme="majorHAnsi" w:cstheme="majorBidi"/>
      <w:b/>
      <w:bCs/>
      <w:i/>
      <w:iCs/>
      <w:color w:val="5B9BD5" w:themeColor="accent1"/>
    </w:rPr>
  </w:style>
  <w:style w:type="character" w:customStyle="1" w:styleId="Ttulo5Car1">
    <w:name w:val="Título 5 Car1"/>
    <w:basedOn w:val="Fuentedeprrafopredeter"/>
    <w:uiPriority w:val="9"/>
    <w:semiHidden/>
    <w:rsid w:val="00D71B56"/>
    <w:rPr>
      <w:rFonts w:asciiTheme="majorHAnsi" w:eastAsiaTheme="majorEastAsia" w:hAnsiTheme="majorHAnsi" w:cstheme="majorBidi"/>
      <w:color w:val="1F4D78" w:themeColor="accent1" w:themeShade="7F"/>
    </w:rPr>
  </w:style>
  <w:style w:type="character" w:customStyle="1" w:styleId="Ttulo7Car1">
    <w:name w:val="Título 7 Car1"/>
    <w:basedOn w:val="Fuentedeprrafopredeter"/>
    <w:uiPriority w:val="9"/>
    <w:semiHidden/>
    <w:rsid w:val="00D71B56"/>
    <w:rPr>
      <w:rFonts w:asciiTheme="majorHAnsi" w:eastAsiaTheme="majorEastAsia" w:hAnsiTheme="majorHAnsi" w:cstheme="majorBidi"/>
      <w:i/>
      <w:iCs/>
      <w:color w:val="404040" w:themeColor="text1" w:themeTint="BF"/>
    </w:rPr>
  </w:style>
  <w:style w:type="character" w:customStyle="1" w:styleId="Ttulo9Car1">
    <w:name w:val="Título 9 Car1"/>
    <w:basedOn w:val="Fuentedeprrafopredeter"/>
    <w:uiPriority w:val="9"/>
    <w:semiHidden/>
    <w:rsid w:val="00D71B56"/>
    <w:rPr>
      <w:rFonts w:asciiTheme="majorHAnsi" w:eastAsiaTheme="majorEastAsia" w:hAnsiTheme="majorHAnsi" w:cstheme="majorBidi"/>
      <w:i/>
      <w:iCs/>
      <w:color w:val="404040" w:themeColor="text1" w:themeTint="BF"/>
      <w:sz w:val="20"/>
      <w:szCs w:val="20"/>
    </w:rPr>
  </w:style>
  <w:style w:type="table" w:customStyle="1" w:styleId="Tablaconcuadrcula21">
    <w:name w:val="Tabla con cuadrícula21"/>
    <w:basedOn w:val="Tablanormal"/>
    <w:next w:val="Tablaconcuadrcula"/>
    <w:uiPriority w:val="59"/>
    <w:rsid w:val="00D71B5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D71B56"/>
  </w:style>
  <w:style w:type="table" w:customStyle="1" w:styleId="TableNormal2">
    <w:name w:val="Table Normal2"/>
    <w:uiPriority w:val="2"/>
    <w:semiHidden/>
    <w:qFormat/>
    <w:rsid w:val="00D71B5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aconcuadrcula110">
    <w:name w:val="Tabla con cuadrícula110"/>
    <w:basedOn w:val="Tablanormal"/>
    <w:next w:val="Tablaconcuadrcula"/>
    <w:rsid w:val="00D71B56"/>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3">
    <w:name w:val="Tabla con cuadrícula23"/>
    <w:basedOn w:val="Tablanormal"/>
    <w:next w:val="Tablaconcuadrcula"/>
    <w:uiPriority w:val="39"/>
    <w:rsid w:val="00D71B56"/>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rsid w:val="00D71B56"/>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D71B56"/>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rsid w:val="00D71B56"/>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rsid w:val="00D71B56"/>
    <w:pPr>
      <w:spacing w:after="0" w:line="240" w:lineRule="auto"/>
    </w:pPr>
    <w:rPr>
      <w:rFonts w:ascii="Times New Roman" w:eastAsia="Times New Roman" w:hAnsi="Times New Roman" w:cs="Times New Roman"/>
      <w:sz w:val="20"/>
      <w:szCs w:val="20"/>
      <w:lang w:val="es-ES" w:eastAsia="es-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concuadrcula22">
    <w:name w:val="Tabla con cuadrícula22"/>
    <w:basedOn w:val="Tablanormal"/>
    <w:next w:val="Tablaconcuadrcula"/>
    <w:uiPriority w:val="59"/>
    <w:rsid w:val="00D71B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rsid w:val="00D71B56"/>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5">
    <w:name w:val="Tabla con cuadrícula25"/>
    <w:basedOn w:val="Tablanormal"/>
    <w:next w:val="Tablaconcuadrcula"/>
    <w:rsid w:val="00D71B56"/>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independienteCar1">
    <w:name w:val="Texto independiente Car1"/>
    <w:basedOn w:val="Fuentedeprrafopredeter"/>
    <w:uiPriority w:val="99"/>
    <w:semiHidden/>
    <w:rsid w:val="00D71B56"/>
  </w:style>
  <w:style w:type="character" w:customStyle="1" w:styleId="Textoindependiente3Car1">
    <w:name w:val="Texto independiente 3 Car1"/>
    <w:basedOn w:val="Fuentedeprrafopredeter"/>
    <w:uiPriority w:val="99"/>
    <w:semiHidden/>
    <w:rsid w:val="00D71B56"/>
    <w:rPr>
      <w:sz w:val="16"/>
      <w:szCs w:val="16"/>
    </w:rPr>
  </w:style>
  <w:style w:type="character" w:customStyle="1" w:styleId="SangradetextonormalCar1">
    <w:name w:val="Sangría de texto normal Car1"/>
    <w:basedOn w:val="Fuentedeprrafopredeter"/>
    <w:uiPriority w:val="99"/>
    <w:semiHidden/>
    <w:rsid w:val="00D71B56"/>
  </w:style>
  <w:style w:type="character" w:customStyle="1" w:styleId="TextocomentarioCar1">
    <w:name w:val="Texto comentario Car1"/>
    <w:basedOn w:val="Fuentedeprrafopredeter"/>
    <w:uiPriority w:val="99"/>
    <w:semiHidden/>
    <w:rsid w:val="00D71B56"/>
    <w:rPr>
      <w:sz w:val="20"/>
      <w:szCs w:val="20"/>
    </w:rPr>
  </w:style>
  <w:style w:type="character" w:customStyle="1" w:styleId="Textoindependiente2Car1">
    <w:name w:val="Texto independiente 2 Car1"/>
    <w:basedOn w:val="Fuentedeprrafopredeter"/>
    <w:uiPriority w:val="99"/>
    <w:semiHidden/>
    <w:rsid w:val="00D71B56"/>
  </w:style>
  <w:style w:type="character" w:customStyle="1" w:styleId="HTMLconformatoprevioCar1">
    <w:name w:val="HTML con formato previo Car1"/>
    <w:basedOn w:val="Fuentedeprrafopredeter"/>
    <w:uiPriority w:val="99"/>
    <w:semiHidden/>
    <w:rsid w:val="00D71B56"/>
    <w:rPr>
      <w:rFonts w:ascii="Consolas" w:hAnsi="Consolas"/>
      <w:sz w:val="20"/>
      <w:szCs w:val="20"/>
    </w:rPr>
  </w:style>
  <w:style w:type="character" w:customStyle="1" w:styleId="ft">
    <w:name w:val="ft"/>
    <w:rsid w:val="00D71B56"/>
  </w:style>
  <w:style w:type="paragraph" w:customStyle="1" w:styleId="EncabezadoTC">
    <w:name w:val="Encabezado TC"/>
    <w:basedOn w:val="Ttulo"/>
    <w:qFormat/>
    <w:rsid w:val="00D71B56"/>
    <w:pPr>
      <w:spacing w:line="192" w:lineRule="auto"/>
      <w:jc w:val="left"/>
    </w:pPr>
    <w:rPr>
      <w:rFonts w:ascii="Dosis ExtraBold" w:hAnsi="Dosis ExtraBold" w:cs="Times New Roman"/>
      <w:color w:val="FF0000"/>
      <w:sz w:val="56"/>
      <w:szCs w:val="22"/>
      <w:lang w:val="es-ES" w:eastAsia="es-ES_tradnl"/>
    </w:rPr>
  </w:style>
  <w:style w:type="paragraph" w:customStyle="1" w:styleId="ComentariosTC">
    <w:name w:val="Comentarios TC"/>
    <w:basedOn w:val="Ttulo3"/>
    <w:qFormat/>
    <w:rsid w:val="00D71B56"/>
    <w:pPr>
      <w:keepNext w:val="0"/>
      <w:spacing w:before="0" w:after="0"/>
    </w:pPr>
    <w:rPr>
      <w:rFonts w:ascii="Dosis" w:hAnsi="Dosis" w:cs="Times New Roman"/>
      <w:b w:val="0"/>
      <w:bCs w:val="0"/>
      <w:color w:val="A6A6A6" w:themeColor="background1" w:themeShade="A6"/>
      <w:sz w:val="22"/>
      <w:szCs w:val="22"/>
      <w:lang w:eastAsia="es-ES_tradnl"/>
    </w:rPr>
  </w:style>
  <w:style w:type="paragraph" w:customStyle="1" w:styleId="EncabezadodeseccinTC">
    <w:name w:val="Encabezado de sección TC"/>
    <w:basedOn w:val="Ttulo"/>
    <w:qFormat/>
    <w:rsid w:val="00D71B56"/>
    <w:pPr>
      <w:spacing w:line="192" w:lineRule="auto"/>
      <w:jc w:val="left"/>
    </w:pPr>
    <w:rPr>
      <w:rFonts w:ascii="Dosis ExtraBold" w:hAnsi="Dosis ExtraBold" w:cs="Times New Roman"/>
      <w:color w:val="5B9BD5" w:themeColor="accent1"/>
      <w:sz w:val="48"/>
      <w:szCs w:val="22"/>
      <w:lang w:val="es-ES" w:eastAsia="es-ES_tradnl"/>
    </w:rPr>
  </w:style>
  <w:style w:type="paragraph" w:customStyle="1" w:styleId="NormalTC">
    <w:name w:val="Normal TC"/>
    <w:basedOn w:val="Normal"/>
    <w:qFormat/>
    <w:rsid w:val="00D71B56"/>
    <w:pPr>
      <w:spacing w:after="0" w:line="240" w:lineRule="auto"/>
    </w:pPr>
    <w:rPr>
      <w:rFonts w:ascii="Times New Roman" w:eastAsia="Times New Roman" w:hAnsi="Times New Roman" w:cs="Times New Roman"/>
      <w:lang w:eastAsia="es-ES_tradnl"/>
    </w:rPr>
  </w:style>
  <w:style w:type="character" w:customStyle="1" w:styleId="Mencinsinresolver1">
    <w:name w:val="Mención sin resolver1"/>
    <w:basedOn w:val="Fuentedeprrafopredeter"/>
    <w:uiPriority w:val="99"/>
    <w:rsid w:val="00D71B56"/>
    <w:rPr>
      <w:color w:val="605E5C"/>
      <w:shd w:val="clear" w:color="auto" w:fill="E1DFDD"/>
    </w:rPr>
  </w:style>
  <w:style w:type="paragraph" w:customStyle="1" w:styleId="Titulo2">
    <w:name w:val="Titulo 2"/>
    <w:basedOn w:val="Texto"/>
    <w:rsid w:val="00D71B56"/>
    <w:pPr>
      <w:pBdr>
        <w:top w:val="double" w:sz="6" w:space="1" w:color="auto"/>
      </w:pBdr>
      <w:spacing w:line="240" w:lineRule="auto"/>
      <w:ind w:firstLine="0"/>
      <w:outlineLvl w:val="1"/>
    </w:pPr>
    <w:rPr>
      <w:rFonts w:ascii="Times New Roman" w:hAnsi="Times New Roman" w:cs="Times New Roman"/>
      <w:szCs w:val="20"/>
    </w:rPr>
  </w:style>
  <w:style w:type="paragraph" w:customStyle="1" w:styleId="funcionarios-dependencia">
    <w:name w:val="funcionarios-dependencia"/>
    <w:basedOn w:val="Normal"/>
    <w:rsid w:val="00D71B56"/>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EstiloCar">
    <w:name w:val="Estilo Car"/>
    <w:basedOn w:val="Fuentedeprrafopredeter"/>
    <w:link w:val="Estilo"/>
    <w:rsid w:val="00D71B56"/>
    <w:rPr>
      <w:rFonts w:ascii="Arial" w:eastAsia="Times New Roman" w:hAnsi="Arial" w:cs="Arial"/>
      <w:sz w:val="24"/>
      <w:szCs w:val="24"/>
      <w:lang w:val="es-ES" w:eastAsia="es-ES"/>
    </w:rPr>
  </w:style>
  <w:style w:type="paragraph" w:customStyle="1" w:styleId="1">
    <w:name w:val="1"/>
    <w:basedOn w:val="Normal"/>
    <w:next w:val="Sangradetextonormal"/>
    <w:rsid w:val="00D71B56"/>
    <w:pPr>
      <w:spacing w:after="0" w:line="240" w:lineRule="auto"/>
      <w:ind w:firstLine="708"/>
      <w:jc w:val="both"/>
    </w:pPr>
    <w:rPr>
      <w:rFonts w:ascii="Times New Roman" w:eastAsia="Times New Roman" w:hAnsi="Times New Roman" w:cs="Times New Roman"/>
      <w:bCs/>
      <w:caps/>
      <w:sz w:val="24"/>
      <w:szCs w:val="20"/>
      <w:lang w:val="es-ES" w:eastAsia="es-ES"/>
    </w:rPr>
  </w:style>
  <w:style w:type="paragraph" w:styleId="Saludo">
    <w:name w:val="Salutation"/>
    <w:basedOn w:val="Normal"/>
    <w:next w:val="Normal"/>
    <w:link w:val="SaludoCar"/>
    <w:rsid w:val="00D71B56"/>
    <w:pPr>
      <w:spacing w:after="0" w:line="240" w:lineRule="auto"/>
    </w:pPr>
    <w:rPr>
      <w:rFonts w:ascii="Times New Roman" w:eastAsia="Times New Roman" w:hAnsi="Times New Roman" w:cs="Times New Roman"/>
      <w:sz w:val="20"/>
      <w:szCs w:val="20"/>
      <w:lang w:val="es-ES_tradnl" w:eastAsia="es-ES"/>
    </w:rPr>
  </w:style>
  <w:style w:type="character" w:customStyle="1" w:styleId="SaludoCar">
    <w:name w:val="Saludo Car"/>
    <w:basedOn w:val="Fuentedeprrafopredeter"/>
    <w:link w:val="Saludo"/>
    <w:rsid w:val="00D71B56"/>
    <w:rPr>
      <w:rFonts w:ascii="Times New Roman" w:eastAsia="Times New Roman" w:hAnsi="Times New Roman" w:cs="Times New Roman"/>
      <w:sz w:val="20"/>
      <w:szCs w:val="20"/>
      <w:lang w:val="es-ES_tradnl" w:eastAsia="es-ES"/>
    </w:rPr>
  </w:style>
  <w:style w:type="character" w:customStyle="1" w:styleId="TextonotapieCar1">
    <w:name w:val="Texto nota pie Car1"/>
    <w:basedOn w:val="Fuentedeprrafopredeter"/>
    <w:uiPriority w:val="99"/>
    <w:semiHidden/>
    <w:rsid w:val="00D71B56"/>
    <w:rPr>
      <w:rFonts w:ascii="Calibri" w:eastAsia="Calibri" w:hAnsi="Calibri" w:cs="Calibri"/>
      <w:sz w:val="20"/>
      <w:szCs w:val="20"/>
      <w:lang w:val="es-ES" w:eastAsia="es-MX"/>
    </w:rPr>
  </w:style>
  <w:style w:type="table" w:styleId="Listavistosa-nfasis1">
    <w:name w:val="Colorful List Accent 1"/>
    <w:basedOn w:val="Tablanormal"/>
    <w:uiPriority w:val="34"/>
    <w:unhideWhenUsed/>
    <w:rsid w:val="00D71B56"/>
    <w:pPr>
      <w:spacing w:after="0" w:line="240" w:lineRule="auto"/>
    </w:pPr>
    <w:rPr>
      <w:sz w:val="24"/>
      <w:szCs w:val="24"/>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numbering" w:customStyle="1" w:styleId="Estiloimportado1">
    <w:name w:val="Estilo importado 1"/>
    <w:rsid w:val="00D71B56"/>
    <w:pPr>
      <w:numPr>
        <w:numId w:val="2"/>
      </w:numPr>
    </w:pPr>
  </w:style>
  <w:style w:type="numbering" w:customStyle="1" w:styleId="Estiloimportado2">
    <w:name w:val="Estilo importado 2"/>
    <w:rsid w:val="00D71B56"/>
    <w:pPr>
      <w:numPr>
        <w:numId w:val="3"/>
      </w:numPr>
    </w:pPr>
  </w:style>
  <w:style w:type="numbering" w:customStyle="1" w:styleId="Estiloimportado3">
    <w:name w:val="Estilo importado 3"/>
    <w:rsid w:val="00D71B56"/>
    <w:pPr>
      <w:numPr>
        <w:numId w:val="4"/>
      </w:numPr>
    </w:pPr>
  </w:style>
  <w:style w:type="numbering" w:customStyle="1" w:styleId="Estiloimportado4">
    <w:name w:val="Estilo importado 4"/>
    <w:rsid w:val="00D71B56"/>
    <w:pPr>
      <w:numPr>
        <w:numId w:val="5"/>
      </w:numPr>
    </w:pPr>
  </w:style>
  <w:style w:type="numbering" w:customStyle="1" w:styleId="Estiloimportado5">
    <w:name w:val="Estilo importado 5"/>
    <w:rsid w:val="00D71B56"/>
    <w:pPr>
      <w:numPr>
        <w:numId w:val="6"/>
      </w:numPr>
    </w:pPr>
  </w:style>
  <w:style w:type="numbering" w:customStyle="1" w:styleId="Estiloimportado6">
    <w:name w:val="Estilo importado 6"/>
    <w:rsid w:val="00D71B56"/>
    <w:pPr>
      <w:numPr>
        <w:numId w:val="7"/>
      </w:numPr>
    </w:pPr>
  </w:style>
  <w:style w:type="numbering" w:customStyle="1" w:styleId="Estiloimportado7">
    <w:name w:val="Estilo importado 7"/>
    <w:rsid w:val="00D71B56"/>
    <w:pPr>
      <w:numPr>
        <w:numId w:val="8"/>
      </w:numPr>
    </w:pPr>
  </w:style>
  <w:style w:type="numbering" w:customStyle="1" w:styleId="Estiloimportado8">
    <w:name w:val="Estilo importado 8"/>
    <w:rsid w:val="00D71B56"/>
    <w:pPr>
      <w:numPr>
        <w:numId w:val="9"/>
      </w:numPr>
    </w:pPr>
  </w:style>
  <w:style w:type="numbering" w:customStyle="1" w:styleId="Estiloimportado9">
    <w:name w:val="Estilo importado 9"/>
    <w:rsid w:val="00D71B56"/>
    <w:pPr>
      <w:numPr>
        <w:numId w:val="10"/>
      </w:numPr>
    </w:pPr>
  </w:style>
  <w:style w:type="numbering" w:customStyle="1" w:styleId="Estiloimportado10">
    <w:name w:val="Estilo importado 10"/>
    <w:rsid w:val="00D71B56"/>
    <w:pPr>
      <w:numPr>
        <w:numId w:val="11"/>
      </w:numPr>
    </w:pPr>
  </w:style>
  <w:style w:type="numbering" w:customStyle="1" w:styleId="Estiloimportado11">
    <w:name w:val="Estilo importado 11"/>
    <w:rsid w:val="00D71B56"/>
    <w:pPr>
      <w:numPr>
        <w:numId w:val="12"/>
      </w:numPr>
    </w:pPr>
  </w:style>
  <w:style w:type="numbering" w:customStyle="1" w:styleId="Estiloimportado12">
    <w:name w:val="Estilo importado 12"/>
    <w:rsid w:val="00D71B56"/>
    <w:pPr>
      <w:numPr>
        <w:numId w:val="13"/>
      </w:numPr>
    </w:pPr>
  </w:style>
  <w:style w:type="numbering" w:customStyle="1" w:styleId="Estiloimportado13">
    <w:name w:val="Estilo importado 13"/>
    <w:rsid w:val="00D71B56"/>
    <w:pPr>
      <w:numPr>
        <w:numId w:val="14"/>
      </w:numPr>
    </w:pPr>
  </w:style>
  <w:style w:type="numbering" w:customStyle="1" w:styleId="Estiloimportado14">
    <w:name w:val="Estilo importado 14"/>
    <w:rsid w:val="00D71B56"/>
    <w:pPr>
      <w:numPr>
        <w:numId w:val="15"/>
      </w:numPr>
    </w:pPr>
  </w:style>
  <w:style w:type="numbering" w:customStyle="1" w:styleId="Estiloimportado15">
    <w:name w:val="Estilo importado 15"/>
    <w:rsid w:val="00D71B56"/>
    <w:pPr>
      <w:numPr>
        <w:numId w:val="16"/>
      </w:numPr>
    </w:pPr>
  </w:style>
  <w:style w:type="numbering" w:customStyle="1" w:styleId="Estiloimportado16">
    <w:name w:val="Estilo importado 16"/>
    <w:rsid w:val="00D71B56"/>
    <w:pPr>
      <w:numPr>
        <w:numId w:val="17"/>
      </w:numPr>
    </w:pPr>
  </w:style>
  <w:style w:type="numbering" w:customStyle="1" w:styleId="Estiloimportado17">
    <w:name w:val="Estilo importado 17"/>
    <w:rsid w:val="00D71B56"/>
    <w:pPr>
      <w:numPr>
        <w:numId w:val="18"/>
      </w:numPr>
    </w:pPr>
  </w:style>
  <w:style w:type="numbering" w:customStyle="1" w:styleId="Estiloimportado18">
    <w:name w:val="Estilo importado 18"/>
    <w:rsid w:val="00D71B56"/>
    <w:pPr>
      <w:numPr>
        <w:numId w:val="19"/>
      </w:numPr>
    </w:pPr>
  </w:style>
  <w:style w:type="numbering" w:customStyle="1" w:styleId="Estiloimportado19">
    <w:name w:val="Estilo importado 19"/>
    <w:rsid w:val="00D71B56"/>
    <w:pPr>
      <w:numPr>
        <w:numId w:val="20"/>
      </w:numPr>
    </w:pPr>
  </w:style>
  <w:style w:type="character" w:customStyle="1" w:styleId="Mencinsinresolver10">
    <w:name w:val="Mención sin resolver1"/>
    <w:basedOn w:val="Fuentedeprrafopredeter"/>
    <w:uiPriority w:val="99"/>
    <w:rsid w:val="00D71B56"/>
    <w:rPr>
      <w:color w:val="605E5C"/>
      <w:shd w:val="clear" w:color="auto" w:fill="E1DFDD"/>
    </w:rPr>
  </w:style>
  <w:style w:type="character" w:customStyle="1" w:styleId="Ninguno">
    <w:name w:val="Ninguno"/>
    <w:rsid w:val="00D71B56"/>
    <w:rPr>
      <w:lang w:val="es-ES_tradnl"/>
    </w:rPr>
  </w:style>
  <w:style w:type="paragraph" w:customStyle="1" w:styleId="Cuerpo">
    <w:name w:val="Cuerpo"/>
    <w:rsid w:val="00D71B56"/>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es-MX"/>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CE36A-F798-443A-879F-83562DE70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3331</Words>
  <Characters>18321</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Consejeria0301 Sistemas</cp:lastModifiedBy>
  <cp:revision>6</cp:revision>
  <cp:lastPrinted>2024-02-02T16:25:00Z</cp:lastPrinted>
  <dcterms:created xsi:type="dcterms:W3CDTF">2024-09-10T21:41:00Z</dcterms:created>
  <dcterms:modified xsi:type="dcterms:W3CDTF">2024-09-10T22:25:00Z</dcterms:modified>
</cp:coreProperties>
</file>